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D73203" w14:textId="77777777" w:rsidR="00192F3E" w:rsidRPr="005F3A1E" w:rsidRDefault="00192F3E" w:rsidP="00192F3E">
      <w:pPr>
        <w:jc w:val="center"/>
        <w:rPr>
          <w:bCs/>
          <w:sz w:val="22"/>
          <w:szCs w:val="22"/>
        </w:rPr>
      </w:pPr>
      <w:r w:rsidRPr="005F3A1E">
        <w:rPr>
          <w:b/>
          <w:bCs/>
          <w:sz w:val="22"/>
          <w:szCs w:val="22"/>
        </w:rPr>
        <w:t>Table 5.2</w:t>
      </w:r>
      <w:r w:rsidRPr="005F3A1E">
        <w:rPr>
          <w:bCs/>
          <w:sz w:val="22"/>
          <w:szCs w:val="22"/>
        </w:rPr>
        <w:t xml:space="preserve"> </w:t>
      </w:r>
      <w:r w:rsidR="001248E0" w:rsidRPr="004040CE">
        <w:rPr>
          <w:bCs/>
          <w:sz w:val="22"/>
          <w:szCs w:val="22"/>
        </w:rPr>
        <w:t>Course Syllabus</w:t>
      </w:r>
      <w:r w:rsidRPr="005F3A1E">
        <w:rPr>
          <w:bCs/>
          <w:sz w:val="22"/>
          <w:szCs w:val="22"/>
        </w:rPr>
        <w:t xml:space="preserve"> </w:t>
      </w:r>
    </w:p>
    <w:p w14:paraId="2CA68A1D" w14:textId="77777777" w:rsidR="00385793" w:rsidRPr="005F3A1E" w:rsidRDefault="00385793" w:rsidP="00192F3E">
      <w:pPr>
        <w:jc w:val="center"/>
        <w:rPr>
          <w:bCs/>
          <w:sz w:val="22"/>
          <w:szCs w:val="22"/>
        </w:rPr>
      </w:pPr>
    </w:p>
    <w:tbl>
      <w:tblPr>
        <w:tblW w:w="5099" w:type="pct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ook w:val="04A0" w:firstRow="1" w:lastRow="0" w:firstColumn="1" w:lastColumn="0" w:noHBand="0" w:noVBand="1"/>
      </w:tblPr>
      <w:tblGrid>
        <w:gridCol w:w="4759"/>
        <w:gridCol w:w="1742"/>
        <w:gridCol w:w="871"/>
        <w:gridCol w:w="1294"/>
        <w:gridCol w:w="1991"/>
      </w:tblGrid>
      <w:tr w:rsidR="00641FAC" w:rsidRPr="005F3A1E" w14:paraId="7254679E" w14:textId="77777777" w:rsidTr="004040CE">
        <w:trPr>
          <w:trHeight w:val="17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0C0D391B" w14:textId="412A0DF6" w:rsidR="00641FAC" w:rsidRPr="004040CE" w:rsidRDefault="007C0B15" w:rsidP="00220D99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sr-Latn-RS"/>
              </w:rPr>
            </w:pPr>
            <w:r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Study </w:t>
            </w:r>
            <w:r w:rsidR="001A6813"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</w:t>
            </w:r>
            <w:r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rogram</w:t>
            </w:r>
            <w:r w:rsidR="00993B18"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me</w:t>
            </w:r>
            <w:r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:</w:t>
            </w:r>
            <w:r w:rsidR="00325620"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1D543C" w:rsidRPr="00B73042">
              <w:rPr>
                <w:rFonts w:ascii="Times New Roman" w:hAnsi="Times New Roman" w:cs="Times New Roman"/>
                <w:b/>
                <w:sz w:val="20"/>
                <w:szCs w:val="20"/>
              </w:rPr>
              <w:t>Economics</w:t>
            </w:r>
            <w:r w:rsidR="004040CE" w:rsidRPr="00B73042">
              <w:rPr>
                <w:rFonts w:ascii="Times New Roman" w:hAnsi="Times New Roman" w:cs="Times New Roman"/>
                <w:b/>
                <w:sz w:val="20"/>
                <w:szCs w:val="20"/>
                <w:lang w:val="sr-Latn-RS"/>
              </w:rPr>
              <w:t xml:space="preserve"> and Management</w:t>
            </w:r>
          </w:p>
        </w:tc>
      </w:tr>
      <w:tr w:rsidR="00641FAC" w:rsidRPr="005F3A1E" w14:paraId="56F8D7BE" w14:textId="77777777" w:rsidTr="004040CE">
        <w:trPr>
          <w:trHeight w:val="17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2B181C0D" w14:textId="384F13CD" w:rsidR="00641FAC" w:rsidRPr="005F3A1E" w:rsidRDefault="001248E0" w:rsidP="00220D99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Course </w:t>
            </w:r>
            <w:r w:rsidR="002714FF"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Title</w:t>
            </w:r>
            <w:r w:rsidR="007C0B15"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: </w:t>
            </w:r>
            <w:r w:rsidR="001D543C" w:rsidRPr="001D543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International Human Resource Management</w:t>
            </w:r>
          </w:p>
        </w:tc>
      </w:tr>
      <w:tr w:rsidR="00641FAC" w:rsidRPr="005F3A1E" w14:paraId="05C8D9D4" w14:textId="77777777" w:rsidTr="004040CE">
        <w:trPr>
          <w:trHeight w:val="17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237976A2" w14:textId="400A41B2" w:rsidR="00641FAC" w:rsidRPr="005F3A1E" w:rsidRDefault="00B97188" w:rsidP="00220D99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Lecturer</w:t>
            </w:r>
            <w:r w:rsidR="00674A82"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(s):</w:t>
            </w:r>
            <w:r w:rsidR="00192F3E"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8E5336" w:rsidRPr="004040CE">
              <w:rPr>
                <w:rFonts w:ascii="Times New Roman" w:hAnsi="Times New Roman" w:cs="Times New Roman"/>
                <w:bCs/>
                <w:sz w:val="20"/>
                <w:szCs w:val="20"/>
              </w:rPr>
              <w:t>Đorđević Biljana</w:t>
            </w:r>
            <w:r w:rsidR="004040CE" w:rsidRPr="004040CE">
              <w:rPr>
                <w:rFonts w:ascii="Times New Roman" w:hAnsi="Times New Roman" w:cs="Times New Roman"/>
                <w:bCs/>
                <w:sz w:val="20"/>
                <w:szCs w:val="20"/>
              </w:rPr>
              <w:t>, PhD</w:t>
            </w:r>
          </w:p>
        </w:tc>
      </w:tr>
      <w:tr w:rsidR="00641FAC" w:rsidRPr="005F3A1E" w14:paraId="5068B0A4" w14:textId="77777777" w:rsidTr="004040CE">
        <w:trPr>
          <w:trHeight w:val="17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05595D9B" w14:textId="28C14C79" w:rsidR="00641FAC" w:rsidRPr="008E5336" w:rsidRDefault="00674A82" w:rsidP="001248E0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sr-Latn-RS"/>
              </w:rPr>
            </w:pPr>
            <w:r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Status of the </w:t>
            </w:r>
            <w:r w:rsidR="001248E0"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Course</w:t>
            </w:r>
            <w:r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:</w:t>
            </w:r>
            <w:r w:rsidR="005842F8" w:rsidRPr="005F3A1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73042" w:rsidRPr="00345AFD">
              <w:rPr>
                <w:rFonts w:ascii="Times New Roman" w:hAnsi="Times New Roman" w:cs="Times New Roman"/>
                <w:sz w:val="20"/>
                <w:szCs w:val="20"/>
              </w:rPr>
              <w:t>Elective</w:t>
            </w:r>
          </w:p>
        </w:tc>
      </w:tr>
      <w:tr w:rsidR="00641FAC" w:rsidRPr="005F3A1E" w14:paraId="41678AA8" w14:textId="77777777" w:rsidTr="004040CE">
        <w:trPr>
          <w:trHeight w:val="17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5B4D594B" w14:textId="1A9F812C" w:rsidR="00641FAC" w:rsidRPr="005F3A1E" w:rsidRDefault="00674A82" w:rsidP="00220D99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 w:hint="eastAsia"/>
                <w:sz w:val="20"/>
                <w:szCs w:val="20"/>
                <w:lang w:eastAsia="ja-JP"/>
              </w:rPr>
            </w:pPr>
            <w:r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Number of ECTS </w:t>
            </w:r>
            <w:r w:rsidR="001A6813"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</w:t>
            </w:r>
            <w:r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redits: </w:t>
            </w:r>
            <w:r w:rsidR="00B73042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  <w:lang w:eastAsia="ja-JP"/>
              </w:rPr>
              <w:t>6</w:t>
            </w:r>
          </w:p>
        </w:tc>
      </w:tr>
      <w:tr w:rsidR="00641FAC" w:rsidRPr="005F3A1E" w14:paraId="5D776B89" w14:textId="77777777" w:rsidTr="004040CE">
        <w:trPr>
          <w:trHeight w:val="17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3C3F24E6" w14:textId="2CB63D2D" w:rsidR="00641FAC" w:rsidRPr="001D543C" w:rsidRDefault="001248E0" w:rsidP="00220D99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Prerequisites</w:t>
            </w:r>
            <w:r w:rsidR="00674A82"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:</w:t>
            </w:r>
          </w:p>
        </w:tc>
      </w:tr>
      <w:tr w:rsidR="00641FAC" w:rsidRPr="005F3A1E" w14:paraId="64FC8BC6" w14:textId="77777777" w:rsidTr="004040CE">
        <w:trPr>
          <w:trHeight w:val="17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49655AC2" w14:textId="173E1BA9" w:rsidR="00674A82" w:rsidRDefault="001248E0" w:rsidP="00220D99">
            <w:pPr>
              <w:tabs>
                <w:tab w:val="left" w:pos="567"/>
              </w:tabs>
              <w:spacing w:before="60" w:after="60"/>
              <w:rPr>
                <w:b/>
                <w:bCs/>
                <w:sz w:val="20"/>
                <w:szCs w:val="20"/>
              </w:rPr>
            </w:pPr>
            <w:r w:rsidRPr="005F3A1E">
              <w:rPr>
                <w:b/>
                <w:bCs/>
                <w:sz w:val="20"/>
                <w:szCs w:val="20"/>
              </w:rPr>
              <w:t xml:space="preserve">Course </w:t>
            </w:r>
            <w:r w:rsidR="001A6813" w:rsidRPr="005F3A1E">
              <w:rPr>
                <w:b/>
                <w:bCs/>
                <w:sz w:val="20"/>
                <w:szCs w:val="20"/>
              </w:rPr>
              <w:t>O</w:t>
            </w:r>
            <w:r w:rsidRPr="005F3A1E">
              <w:rPr>
                <w:b/>
                <w:bCs/>
                <w:sz w:val="20"/>
                <w:szCs w:val="20"/>
              </w:rPr>
              <w:t>bjectives</w:t>
            </w:r>
          </w:p>
          <w:p w14:paraId="1384863F" w14:textId="77777777" w:rsidR="008E5336" w:rsidRPr="008E5336" w:rsidRDefault="008E5336" w:rsidP="008E5336">
            <w:pPr>
              <w:pStyle w:val="ListParagraph"/>
              <w:numPr>
                <w:ilvl w:val="0"/>
                <w:numId w:val="11"/>
              </w:num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E5336">
              <w:rPr>
                <w:rFonts w:ascii="Times New Roman" w:hAnsi="Times New Roman" w:cs="Times New Roman"/>
                <w:bCs/>
                <w:sz w:val="20"/>
                <w:szCs w:val="20"/>
              </w:rPr>
              <w:t>To develop a comprehensive understanding of the distinctive features of international human resource management in comparison with the domestic context.</w:t>
            </w:r>
          </w:p>
          <w:p w14:paraId="5E1ED62F" w14:textId="77777777" w:rsidR="008E5336" w:rsidRPr="008E5336" w:rsidRDefault="008E5336" w:rsidP="008E5336">
            <w:pPr>
              <w:pStyle w:val="ListParagraph"/>
              <w:numPr>
                <w:ilvl w:val="0"/>
                <w:numId w:val="11"/>
              </w:num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E5336">
              <w:rPr>
                <w:rFonts w:ascii="Times New Roman" w:hAnsi="Times New Roman" w:cs="Times New Roman"/>
                <w:bCs/>
                <w:sz w:val="20"/>
                <w:szCs w:val="20"/>
              </w:rPr>
              <w:t>To examine the impact of cultural, legal, economic, and other environmental factors on policies and practices in international human resource management.</w:t>
            </w:r>
          </w:p>
          <w:p w14:paraId="600BB33A" w14:textId="77777777" w:rsidR="008E5336" w:rsidRPr="008E5336" w:rsidRDefault="008E5336" w:rsidP="008E5336">
            <w:pPr>
              <w:pStyle w:val="ListParagraph"/>
              <w:numPr>
                <w:ilvl w:val="0"/>
                <w:numId w:val="11"/>
              </w:num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E5336">
              <w:rPr>
                <w:rFonts w:ascii="Times New Roman" w:hAnsi="Times New Roman" w:cs="Times New Roman"/>
                <w:bCs/>
                <w:sz w:val="20"/>
                <w:szCs w:val="20"/>
              </w:rPr>
              <w:t>To critically explore different approaches to international human resource management (ethnocentric, polycentric, regiocentric, and geocentric).</w:t>
            </w:r>
          </w:p>
          <w:p w14:paraId="3BE7A88A" w14:textId="77777777" w:rsidR="008E5336" w:rsidRPr="008E5336" w:rsidRDefault="008E5336" w:rsidP="008E5336">
            <w:pPr>
              <w:pStyle w:val="ListParagraph"/>
              <w:numPr>
                <w:ilvl w:val="0"/>
                <w:numId w:val="11"/>
              </w:num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E5336">
              <w:rPr>
                <w:rFonts w:ascii="Times New Roman" w:hAnsi="Times New Roman" w:cs="Times New Roman"/>
                <w:bCs/>
                <w:sz w:val="20"/>
                <w:szCs w:val="20"/>
              </w:rPr>
              <w:t>To evaluate the advantages and limitations of various approaches to recruitment and selection, training and development, performance appraisal, and compensation in an international context.</w:t>
            </w:r>
          </w:p>
          <w:p w14:paraId="41398243" w14:textId="09CDFBA4" w:rsidR="008E5336" w:rsidRPr="008E5336" w:rsidRDefault="008E5336" w:rsidP="008E5336">
            <w:pPr>
              <w:pStyle w:val="ListParagraph"/>
              <w:numPr>
                <w:ilvl w:val="0"/>
                <w:numId w:val="11"/>
              </w:num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E5336">
              <w:rPr>
                <w:rFonts w:ascii="Times New Roman" w:hAnsi="Times New Roman" w:cs="Times New Roman"/>
                <w:bCs/>
                <w:sz w:val="20"/>
                <w:szCs w:val="20"/>
              </w:rPr>
              <w:t>To analy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s</w:t>
            </w:r>
            <w:r w:rsidRPr="008E5336">
              <w:rPr>
                <w:rFonts w:ascii="Times New Roman" w:hAnsi="Times New Roman" w:cs="Times New Roman"/>
                <w:bCs/>
                <w:sz w:val="20"/>
                <w:szCs w:val="20"/>
              </w:rPr>
              <w:t>e the challenges associated with long-term international assignments (expatriation and repatriation).</w:t>
            </w:r>
          </w:p>
          <w:p w14:paraId="56470CCB" w14:textId="77777777" w:rsidR="008E5336" w:rsidRPr="008E5336" w:rsidRDefault="008E5336" w:rsidP="008E5336">
            <w:pPr>
              <w:pStyle w:val="ListParagraph"/>
              <w:numPr>
                <w:ilvl w:val="0"/>
                <w:numId w:val="11"/>
              </w:num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E5336">
              <w:rPr>
                <w:rFonts w:ascii="Times New Roman" w:hAnsi="Times New Roman" w:cs="Times New Roman"/>
                <w:bCs/>
                <w:sz w:val="20"/>
                <w:szCs w:val="20"/>
              </w:rPr>
              <w:t>To assess key issues and challenges in international labor relations.</w:t>
            </w:r>
          </w:p>
          <w:p w14:paraId="7EC2BA62" w14:textId="77777777" w:rsidR="008E5336" w:rsidRPr="008E5336" w:rsidRDefault="008E5336" w:rsidP="008E5336">
            <w:pPr>
              <w:pStyle w:val="ListParagraph"/>
              <w:numPr>
                <w:ilvl w:val="0"/>
                <w:numId w:val="11"/>
              </w:num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E5336">
              <w:rPr>
                <w:rFonts w:ascii="Times New Roman" w:hAnsi="Times New Roman" w:cs="Times New Roman"/>
                <w:bCs/>
                <w:sz w:val="20"/>
                <w:szCs w:val="20"/>
              </w:rPr>
              <w:t>To develop competencies for designing fundamental elements of international human resource management policies and practices.</w:t>
            </w:r>
          </w:p>
          <w:p w14:paraId="53C26DD6" w14:textId="3C548FD8" w:rsidR="008E5336" w:rsidRPr="008E5336" w:rsidRDefault="008E5336" w:rsidP="008E5336">
            <w:pPr>
              <w:pStyle w:val="ListParagraph"/>
              <w:numPr>
                <w:ilvl w:val="0"/>
                <w:numId w:val="11"/>
              </w:num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8E5336">
              <w:rPr>
                <w:rFonts w:ascii="Times New Roman" w:hAnsi="Times New Roman" w:cs="Times New Roman"/>
                <w:bCs/>
                <w:sz w:val="20"/>
                <w:szCs w:val="20"/>
              </w:rPr>
              <w:t>To analy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s</w:t>
            </w:r>
            <w:r w:rsidRPr="008E5336">
              <w:rPr>
                <w:rFonts w:ascii="Times New Roman" w:hAnsi="Times New Roman" w:cs="Times New Roman"/>
                <w:bCs/>
                <w:sz w:val="20"/>
                <w:szCs w:val="20"/>
              </w:rPr>
              <w:t>e real-world business cases and formulate evidence-based recommendations for improving international human resource management practices.</w:t>
            </w:r>
          </w:p>
        </w:tc>
      </w:tr>
      <w:tr w:rsidR="00641FAC" w:rsidRPr="005F3A1E" w14:paraId="651F35F6" w14:textId="77777777" w:rsidTr="004040CE">
        <w:trPr>
          <w:trHeight w:val="17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478B0D63" w14:textId="3E3B7861" w:rsidR="00674A82" w:rsidRDefault="002714FF" w:rsidP="00220D99">
            <w:pPr>
              <w:tabs>
                <w:tab w:val="left" w:pos="567"/>
              </w:tabs>
              <w:spacing w:before="60" w:after="60"/>
              <w:rPr>
                <w:b/>
                <w:bCs/>
                <w:sz w:val="20"/>
                <w:szCs w:val="20"/>
              </w:rPr>
            </w:pPr>
            <w:r w:rsidRPr="005F3A1E">
              <w:rPr>
                <w:b/>
                <w:bCs/>
                <w:sz w:val="20"/>
                <w:szCs w:val="20"/>
              </w:rPr>
              <w:t>Learning</w:t>
            </w:r>
            <w:r w:rsidR="001248E0" w:rsidRPr="005F3A1E">
              <w:rPr>
                <w:b/>
                <w:bCs/>
                <w:sz w:val="20"/>
                <w:szCs w:val="20"/>
              </w:rPr>
              <w:t xml:space="preserve"> </w:t>
            </w:r>
            <w:r w:rsidR="001A6813" w:rsidRPr="005F3A1E">
              <w:rPr>
                <w:b/>
                <w:bCs/>
                <w:sz w:val="20"/>
                <w:szCs w:val="20"/>
              </w:rPr>
              <w:t>O</w:t>
            </w:r>
            <w:r w:rsidR="001248E0" w:rsidRPr="005F3A1E">
              <w:rPr>
                <w:b/>
                <w:bCs/>
                <w:sz w:val="20"/>
                <w:szCs w:val="20"/>
              </w:rPr>
              <w:t>utcomes</w:t>
            </w:r>
          </w:p>
          <w:p w14:paraId="0D059625" w14:textId="5EF8E2C7" w:rsidR="008E5336" w:rsidRPr="008E5336" w:rsidRDefault="008E5336" w:rsidP="008E5336">
            <w:pPr>
              <w:tabs>
                <w:tab w:val="left" w:pos="567"/>
              </w:tabs>
              <w:spacing w:before="60" w:after="60"/>
              <w:rPr>
                <w:bCs/>
                <w:sz w:val="20"/>
                <w:szCs w:val="20"/>
              </w:rPr>
            </w:pPr>
            <w:r w:rsidRPr="008E5336">
              <w:rPr>
                <w:bCs/>
                <w:sz w:val="20"/>
                <w:szCs w:val="20"/>
              </w:rPr>
              <w:t>Upon successful completion of the course, student will be able to:</w:t>
            </w:r>
          </w:p>
          <w:p w14:paraId="37C8A8A1" w14:textId="26764FB0" w:rsidR="008E5336" w:rsidRPr="008E5336" w:rsidRDefault="000C023B" w:rsidP="008E5336">
            <w:pPr>
              <w:pStyle w:val="ListParagraph"/>
              <w:numPr>
                <w:ilvl w:val="0"/>
                <w:numId w:val="11"/>
              </w:num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sr-Cyrl-RS"/>
              </w:rPr>
              <w:t>(</w:t>
            </w:r>
            <w:r w:rsidR="008E5336" w:rsidRPr="008E5336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O1) Explain the specific features of international human resource management in comparison to the domestic context.</w:t>
            </w:r>
          </w:p>
          <w:p w14:paraId="3A698DFC" w14:textId="46536D05" w:rsidR="008E5336" w:rsidRPr="000C023B" w:rsidRDefault="008E5336" w:rsidP="00AE5028">
            <w:pPr>
              <w:pStyle w:val="ListParagraph"/>
              <w:numPr>
                <w:ilvl w:val="0"/>
                <w:numId w:val="11"/>
              </w:num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0C023B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(O2) Analyse the impact of cultural, legal, economic, and other environmental factors on human resource management</w:t>
            </w:r>
            <w:r w:rsidR="000C023B" w:rsidRPr="000C023B"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sr-Cyrl-RS"/>
              </w:rPr>
              <w:t xml:space="preserve"> </w:t>
            </w:r>
            <w:r w:rsidRPr="000C023B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policies and practices.</w:t>
            </w:r>
          </w:p>
          <w:p w14:paraId="7E78C85F" w14:textId="098A422B" w:rsidR="008E5336" w:rsidRPr="008E5336" w:rsidRDefault="008E5336" w:rsidP="008E5336">
            <w:pPr>
              <w:pStyle w:val="ListParagraph"/>
              <w:numPr>
                <w:ilvl w:val="0"/>
                <w:numId w:val="11"/>
              </w:num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8E5336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(O3) Distinguish between and explain different approaches to international human resource management (ethnocentric, polycentric, regiocentric, and geocentric).</w:t>
            </w:r>
          </w:p>
          <w:p w14:paraId="7AABDDD1" w14:textId="18192DEF" w:rsidR="008E5336" w:rsidRPr="008E5336" w:rsidRDefault="008E5336" w:rsidP="008E5336">
            <w:pPr>
              <w:pStyle w:val="ListParagraph"/>
              <w:numPr>
                <w:ilvl w:val="0"/>
                <w:numId w:val="11"/>
              </w:num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8E5336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(O4) Evaluate the advantages and disadvantages of different approaches in recruitment and selection, training, performance appraisal, and compensation in an international context.</w:t>
            </w:r>
          </w:p>
          <w:p w14:paraId="2E699E20" w14:textId="1903FA26" w:rsidR="008E5336" w:rsidRPr="008E5336" w:rsidRDefault="008E5336" w:rsidP="008E5336">
            <w:pPr>
              <w:pStyle w:val="ListParagraph"/>
              <w:numPr>
                <w:ilvl w:val="0"/>
                <w:numId w:val="11"/>
              </w:num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8E5336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(O5) Analy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s</w:t>
            </w:r>
            <w:r w:rsidRPr="008E5336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e the challenges of managing long-term international assignments (expatriation and repatriation).</w:t>
            </w:r>
          </w:p>
          <w:p w14:paraId="24E40D90" w14:textId="769F271D" w:rsidR="008E5336" w:rsidRPr="008E5336" w:rsidRDefault="000C023B" w:rsidP="008E5336">
            <w:pPr>
              <w:pStyle w:val="ListParagraph"/>
              <w:numPr>
                <w:ilvl w:val="0"/>
                <w:numId w:val="11"/>
              </w:num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sr-Cyrl-RS"/>
              </w:rPr>
              <w:t>(</w:t>
            </w:r>
            <w:r w:rsidR="008E5336" w:rsidRPr="008E5336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O6) Explain and critically assess key challenges in international labor relations.</w:t>
            </w:r>
          </w:p>
          <w:p w14:paraId="327F0B5E" w14:textId="2F3A01C9" w:rsidR="008E5336" w:rsidRPr="008E5336" w:rsidRDefault="000C023B" w:rsidP="00F64E80">
            <w:pPr>
              <w:pStyle w:val="ListParagraph"/>
              <w:numPr>
                <w:ilvl w:val="0"/>
                <w:numId w:val="11"/>
              </w:numPr>
              <w:tabs>
                <w:tab w:val="left" w:pos="567"/>
              </w:tabs>
              <w:spacing w:before="60" w:after="60"/>
              <w:jc w:val="both"/>
              <w:rPr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sr-Cyrl-RS"/>
              </w:rPr>
              <w:t>(</w:t>
            </w:r>
            <w:r w:rsidR="008E5336" w:rsidRPr="008E5336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O7) Design the basic elements of international human resource management policies and practices across different organizational contexts.</w:t>
            </w:r>
          </w:p>
          <w:p w14:paraId="7D4542C3" w14:textId="5F6341A0" w:rsidR="00757089" w:rsidRPr="00757089" w:rsidRDefault="008E5336" w:rsidP="008E5336">
            <w:pPr>
              <w:pStyle w:val="ListParagraph"/>
              <w:numPr>
                <w:ilvl w:val="0"/>
                <w:numId w:val="11"/>
              </w:num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E5336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(O8) Analy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s</w:t>
            </w:r>
            <w:r w:rsidRPr="008E5336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e real-world business situations and formulate well-argued recommendations for improving international human resource management practices.</w:t>
            </w:r>
          </w:p>
        </w:tc>
      </w:tr>
      <w:tr w:rsidR="00641FAC" w:rsidRPr="005F3A1E" w14:paraId="00D5C224" w14:textId="77777777" w:rsidTr="004040CE">
        <w:trPr>
          <w:trHeight w:val="17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796619C5" w14:textId="79647380" w:rsidR="00674A82" w:rsidRPr="005F3A1E" w:rsidRDefault="001248E0" w:rsidP="00220D99">
            <w:pPr>
              <w:tabs>
                <w:tab w:val="left" w:pos="567"/>
              </w:tabs>
              <w:spacing w:before="60" w:after="60"/>
              <w:rPr>
                <w:b/>
                <w:bCs/>
                <w:sz w:val="20"/>
                <w:szCs w:val="20"/>
              </w:rPr>
            </w:pPr>
            <w:r w:rsidRPr="005F3A1E">
              <w:rPr>
                <w:b/>
                <w:bCs/>
                <w:sz w:val="20"/>
                <w:szCs w:val="20"/>
              </w:rPr>
              <w:t>Course</w:t>
            </w:r>
            <w:r w:rsidR="00674A82" w:rsidRPr="005F3A1E">
              <w:rPr>
                <w:b/>
                <w:bCs/>
                <w:sz w:val="20"/>
                <w:szCs w:val="20"/>
              </w:rPr>
              <w:t xml:space="preserve"> </w:t>
            </w:r>
            <w:r w:rsidR="001A6813" w:rsidRPr="005F3A1E">
              <w:rPr>
                <w:b/>
                <w:bCs/>
                <w:sz w:val="20"/>
                <w:szCs w:val="20"/>
              </w:rPr>
              <w:t>Co</w:t>
            </w:r>
            <w:r w:rsidR="00674A82" w:rsidRPr="005F3A1E">
              <w:rPr>
                <w:b/>
                <w:bCs/>
                <w:sz w:val="20"/>
                <w:szCs w:val="20"/>
              </w:rPr>
              <w:t>ntent</w:t>
            </w:r>
          </w:p>
          <w:p w14:paraId="4B92BAC1" w14:textId="29C70681" w:rsidR="005F3A1E" w:rsidRPr="00757089" w:rsidRDefault="00AC561F" w:rsidP="00757089">
            <w:pPr>
              <w:tabs>
                <w:tab w:val="left" w:pos="567"/>
              </w:tabs>
              <w:spacing w:before="60" w:after="60"/>
              <w:rPr>
                <w:bCs/>
                <w:i/>
                <w:sz w:val="20"/>
                <w:szCs w:val="20"/>
                <w:lang w:val="sr-Cyrl-RS"/>
              </w:rPr>
            </w:pPr>
            <w:r w:rsidRPr="005F3A1E">
              <w:rPr>
                <w:bCs/>
                <w:i/>
                <w:sz w:val="20"/>
                <w:szCs w:val="20"/>
              </w:rPr>
              <w:t xml:space="preserve">Theoretical </w:t>
            </w:r>
            <w:r w:rsidR="001A6813" w:rsidRPr="005F3A1E">
              <w:rPr>
                <w:bCs/>
                <w:i/>
                <w:sz w:val="20"/>
                <w:szCs w:val="20"/>
              </w:rPr>
              <w:t>Classes</w:t>
            </w:r>
          </w:p>
          <w:p w14:paraId="3484B5EF" w14:textId="77777777" w:rsidR="008E5336" w:rsidRPr="004040CE" w:rsidRDefault="008E5336" w:rsidP="004040CE">
            <w:pPr>
              <w:pStyle w:val="ListParagraph"/>
              <w:numPr>
                <w:ilvl w:val="0"/>
                <w:numId w:val="14"/>
              </w:numPr>
              <w:tabs>
                <w:tab w:val="left" w:pos="567"/>
              </w:tabs>
              <w:spacing w:before="60" w:after="60"/>
              <w:ind w:left="360"/>
              <w:jc w:val="both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4040C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Definition of international human resource management.</w:t>
            </w:r>
          </w:p>
          <w:p w14:paraId="62446538" w14:textId="77777777" w:rsidR="008E5336" w:rsidRPr="004040CE" w:rsidRDefault="008E5336" w:rsidP="004040CE">
            <w:pPr>
              <w:pStyle w:val="ListParagraph"/>
              <w:numPr>
                <w:ilvl w:val="0"/>
                <w:numId w:val="14"/>
              </w:numPr>
              <w:tabs>
                <w:tab w:val="left" w:pos="567"/>
              </w:tabs>
              <w:spacing w:before="60" w:after="60"/>
              <w:ind w:left="360"/>
              <w:jc w:val="both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4040C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Approaches to international human resource management.</w:t>
            </w:r>
          </w:p>
          <w:p w14:paraId="74EBF58C" w14:textId="77777777" w:rsidR="008E5336" w:rsidRPr="004040CE" w:rsidRDefault="008E5336" w:rsidP="004040CE">
            <w:pPr>
              <w:pStyle w:val="ListParagraph"/>
              <w:numPr>
                <w:ilvl w:val="0"/>
                <w:numId w:val="14"/>
              </w:numPr>
              <w:tabs>
                <w:tab w:val="left" w:pos="567"/>
              </w:tabs>
              <w:spacing w:before="60" w:after="60"/>
              <w:ind w:left="360"/>
              <w:jc w:val="both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4040C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Determinants of international human resource management.</w:t>
            </w:r>
          </w:p>
          <w:p w14:paraId="1B3804C2" w14:textId="77777777" w:rsidR="008E5336" w:rsidRPr="004040CE" w:rsidRDefault="008E5336" w:rsidP="004040CE">
            <w:pPr>
              <w:pStyle w:val="ListParagraph"/>
              <w:numPr>
                <w:ilvl w:val="0"/>
                <w:numId w:val="14"/>
              </w:numPr>
              <w:tabs>
                <w:tab w:val="left" w:pos="567"/>
              </w:tabs>
              <w:spacing w:before="60" w:after="60"/>
              <w:ind w:left="360"/>
              <w:jc w:val="both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4040C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Culture – characteristics, dimensions, and its impact on international human resource management.</w:t>
            </w:r>
          </w:p>
          <w:p w14:paraId="4F1B348F" w14:textId="77777777" w:rsidR="008E5336" w:rsidRPr="004040CE" w:rsidRDefault="008E5336" w:rsidP="004040CE">
            <w:pPr>
              <w:pStyle w:val="ListParagraph"/>
              <w:numPr>
                <w:ilvl w:val="0"/>
                <w:numId w:val="14"/>
              </w:numPr>
              <w:tabs>
                <w:tab w:val="left" w:pos="567"/>
              </w:tabs>
              <w:spacing w:before="60" w:after="60"/>
              <w:ind w:left="360"/>
              <w:jc w:val="both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4040C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Human resource planning in an international context.</w:t>
            </w:r>
          </w:p>
          <w:p w14:paraId="61BC209F" w14:textId="77777777" w:rsidR="008E5336" w:rsidRPr="004040CE" w:rsidRDefault="008E5336" w:rsidP="004040CE">
            <w:pPr>
              <w:pStyle w:val="ListParagraph"/>
              <w:numPr>
                <w:ilvl w:val="0"/>
                <w:numId w:val="14"/>
              </w:numPr>
              <w:tabs>
                <w:tab w:val="left" w:pos="567"/>
              </w:tabs>
              <w:spacing w:before="60" w:after="60"/>
              <w:ind w:left="360"/>
              <w:jc w:val="both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4040C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Recruitment and selection in an international environment.</w:t>
            </w:r>
          </w:p>
          <w:p w14:paraId="093C6954" w14:textId="794262EE" w:rsidR="008E5336" w:rsidRPr="004040CE" w:rsidRDefault="008E5336" w:rsidP="004040CE">
            <w:pPr>
              <w:pStyle w:val="ListParagraph"/>
              <w:numPr>
                <w:ilvl w:val="0"/>
                <w:numId w:val="14"/>
              </w:numPr>
              <w:tabs>
                <w:tab w:val="left" w:pos="567"/>
              </w:tabs>
              <w:spacing w:before="60" w:after="60"/>
              <w:ind w:left="360"/>
              <w:jc w:val="both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4040C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Training of employees in multinational companies.</w:t>
            </w:r>
          </w:p>
          <w:p w14:paraId="6DA16EC4" w14:textId="77777777" w:rsidR="008E5336" w:rsidRPr="004040CE" w:rsidRDefault="008E5336" w:rsidP="004040CE">
            <w:pPr>
              <w:pStyle w:val="ListParagraph"/>
              <w:numPr>
                <w:ilvl w:val="0"/>
                <w:numId w:val="14"/>
              </w:numPr>
              <w:tabs>
                <w:tab w:val="left" w:pos="567"/>
              </w:tabs>
              <w:spacing w:before="60" w:after="60"/>
              <w:ind w:left="360"/>
              <w:jc w:val="both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4040C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Management of long-term international assignments (expatriation and repatriation).</w:t>
            </w:r>
          </w:p>
          <w:p w14:paraId="65233855" w14:textId="77777777" w:rsidR="008E5336" w:rsidRPr="004040CE" w:rsidRDefault="008E5336" w:rsidP="004040CE">
            <w:pPr>
              <w:pStyle w:val="ListParagraph"/>
              <w:numPr>
                <w:ilvl w:val="0"/>
                <w:numId w:val="14"/>
              </w:numPr>
              <w:tabs>
                <w:tab w:val="left" w:pos="567"/>
              </w:tabs>
              <w:spacing w:before="60" w:after="60"/>
              <w:ind w:left="360"/>
              <w:jc w:val="both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4040C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Performance appraisal of employees involved in international business activities.</w:t>
            </w:r>
          </w:p>
          <w:p w14:paraId="1334FAB6" w14:textId="77777777" w:rsidR="008E5336" w:rsidRPr="004040CE" w:rsidRDefault="008E5336" w:rsidP="004040CE">
            <w:pPr>
              <w:pStyle w:val="ListParagraph"/>
              <w:numPr>
                <w:ilvl w:val="0"/>
                <w:numId w:val="14"/>
              </w:numPr>
              <w:tabs>
                <w:tab w:val="left" w:pos="567"/>
              </w:tabs>
              <w:spacing w:before="60" w:after="60"/>
              <w:ind w:left="360"/>
              <w:jc w:val="both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4040C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Compensation of employees involved in international business activities.</w:t>
            </w:r>
          </w:p>
          <w:p w14:paraId="7282C5D2" w14:textId="77777777" w:rsidR="008E5336" w:rsidRPr="004040CE" w:rsidRDefault="008E5336" w:rsidP="004040CE">
            <w:pPr>
              <w:pStyle w:val="ListParagraph"/>
              <w:numPr>
                <w:ilvl w:val="0"/>
                <w:numId w:val="14"/>
              </w:numPr>
              <w:tabs>
                <w:tab w:val="left" w:pos="567"/>
              </w:tabs>
              <w:spacing w:before="60" w:after="60"/>
              <w:ind w:left="360"/>
              <w:jc w:val="both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4040C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Employment relations and collective bargaining in an international context.</w:t>
            </w:r>
          </w:p>
          <w:p w14:paraId="10B9DFEC" w14:textId="1DEC01DA" w:rsidR="005F3A1E" w:rsidRPr="004040CE" w:rsidRDefault="008E5336" w:rsidP="004040CE">
            <w:pPr>
              <w:pStyle w:val="ListParagraph"/>
              <w:numPr>
                <w:ilvl w:val="0"/>
                <w:numId w:val="14"/>
              </w:numPr>
              <w:tabs>
                <w:tab w:val="left" w:pos="567"/>
              </w:tabs>
              <w:spacing w:before="60" w:after="60"/>
              <w:ind w:left="360"/>
              <w:jc w:val="both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4040C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Comparative analysis of human resource management practices across different world regions.</w:t>
            </w:r>
          </w:p>
          <w:p w14:paraId="059D6091" w14:textId="51BB7DD3" w:rsidR="00774592" w:rsidRDefault="001248E0" w:rsidP="00220D99">
            <w:pPr>
              <w:tabs>
                <w:tab w:val="left" w:pos="567"/>
              </w:tabs>
              <w:spacing w:before="60" w:after="60"/>
              <w:jc w:val="both"/>
              <w:rPr>
                <w:i/>
                <w:sz w:val="20"/>
                <w:szCs w:val="20"/>
                <w:lang w:val="sr-Cyrl-RS"/>
              </w:rPr>
            </w:pPr>
            <w:r w:rsidRPr="005F3A1E">
              <w:rPr>
                <w:i/>
                <w:sz w:val="20"/>
                <w:szCs w:val="20"/>
              </w:rPr>
              <w:lastRenderedPageBreak/>
              <w:t xml:space="preserve">Practical Classes </w:t>
            </w:r>
            <w:r w:rsidR="002714FF" w:rsidRPr="005F3A1E">
              <w:rPr>
                <w:i/>
                <w:sz w:val="20"/>
                <w:szCs w:val="20"/>
              </w:rPr>
              <w:t>–</w:t>
            </w:r>
            <w:r w:rsidRPr="005F3A1E">
              <w:rPr>
                <w:i/>
                <w:sz w:val="20"/>
                <w:szCs w:val="20"/>
              </w:rPr>
              <w:t xml:space="preserve"> Tutorials</w:t>
            </w:r>
          </w:p>
          <w:p w14:paraId="0EC3B9F3" w14:textId="77777777" w:rsidR="006F42B2" w:rsidRPr="004040CE" w:rsidRDefault="006F42B2" w:rsidP="004040CE">
            <w:pPr>
              <w:pStyle w:val="ListParagraph"/>
              <w:numPr>
                <w:ilvl w:val="0"/>
                <w:numId w:val="15"/>
              </w:numPr>
              <w:tabs>
                <w:tab w:val="left" w:pos="450"/>
              </w:tabs>
              <w:spacing w:before="60" w:after="60"/>
              <w:ind w:left="4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040CE">
              <w:rPr>
                <w:rFonts w:ascii="Times New Roman" w:hAnsi="Times New Roman" w:cs="Times New Roman"/>
                <w:sz w:val="20"/>
                <w:szCs w:val="20"/>
              </w:rPr>
              <w:t>Case study analysis</w:t>
            </w:r>
          </w:p>
          <w:p w14:paraId="05C15B60" w14:textId="77777777" w:rsidR="006F42B2" w:rsidRPr="004040CE" w:rsidRDefault="006F42B2" w:rsidP="004040CE">
            <w:pPr>
              <w:pStyle w:val="ListParagraph"/>
              <w:numPr>
                <w:ilvl w:val="0"/>
                <w:numId w:val="15"/>
              </w:numPr>
              <w:tabs>
                <w:tab w:val="left" w:pos="450"/>
              </w:tabs>
              <w:spacing w:before="60" w:after="60"/>
              <w:ind w:left="4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040CE">
              <w:rPr>
                <w:rFonts w:ascii="Times New Roman" w:hAnsi="Times New Roman" w:cs="Times New Roman"/>
                <w:sz w:val="20"/>
                <w:szCs w:val="20"/>
              </w:rPr>
              <w:t>Individual and group presentations</w:t>
            </w:r>
          </w:p>
          <w:p w14:paraId="761438D9" w14:textId="16E9D4B0" w:rsidR="00757089" w:rsidRPr="004040CE" w:rsidRDefault="006F42B2" w:rsidP="004040CE">
            <w:pPr>
              <w:pStyle w:val="ListParagraph"/>
              <w:numPr>
                <w:ilvl w:val="0"/>
                <w:numId w:val="15"/>
              </w:numPr>
              <w:tabs>
                <w:tab w:val="left" w:pos="450"/>
              </w:tabs>
              <w:spacing w:before="60" w:after="60"/>
              <w:ind w:left="450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040CE">
              <w:rPr>
                <w:rFonts w:ascii="Times New Roman" w:hAnsi="Times New Roman" w:cs="Times New Roman"/>
                <w:sz w:val="20"/>
                <w:szCs w:val="20"/>
              </w:rPr>
              <w:t>Periodic assessment of students’ theoretical and methodological knowledge</w:t>
            </w:r>
          </w:p>
        </w:tc>
      </w:tr>
      <w:tr w:rsidR="00641FAC" w:rsidRPr="005F3A1E" w14:paraId="584CE1FE" w14:textId="77777777" w:rsidTr="004040CE">
        <w:trPr>
          <w:trHeight w:val="17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2385825F" w14:textId="19F791A7" w:rsidR="00641FAC" w:rsidRDefault="008A4D74" w:rsidP="00220D99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Literature</w:t>
            </w:r>
          </w:p>
          <w:p w14:paraId="499B7BAC" w14:textId="6DBA1F67" w:rsidR="006F42B2" w:rsidRDefault="00FB6BD9" w:rsidP="00220D99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Required: </w:t>
            </w:r>
          </w:p>
          <w:p w14:paraId="58F6D0A4" w14:textId="48747A78" w:rsidR="00FB6BD9" w:rsidRPr="00FB6BD9" w:rsidRDefault="00FB6BD9" w:rsidP="00FB6BD9">
            <w:pPr>
              <w:pStyle w:val="Body"/>
              <w:numPr>
                <w:ilvl w:val="0"/>
                <w:numId w:val="17"/>
              </w:numPr>
              <w:tabs>
                <w:tab w:val="left" w:pos="567"/>
              </w:tabs>
              <w:spacing w:before="60" w:after="6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sr-Cyrl-RS"/>
              </w:rPr>
              <w:t>Ђ</w:t>
            </w:r>
            <w:r w:rsidRPr="00FB6BD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орђевић, Б. &amp; Марковић, И. </w:t>
            </w:r>
            <w:r w:rsidRPr="00293F9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(</w:t>
            </w:r>
            <w:r w:rsidR="00293F96" w:rsidRPr="00293F9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sr-Cyrl-RS"/>
              </w:rPr>
              <w:t>2024</w:t>
            </w:r>
            <w:r w:rsidRPr="00293F9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) Управљање</w:t>
            </w:r>
            <w:r w:rsidRPr="00FB6BD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људским ресурсима у условима глобализације. Ниш:  Економски факултет.</w:t>
            </w:r>
          </w:p>
          <w:p w14:paraId="3B9B56BD" w14:textId="52A6CA6C" w:rsidR="00FB6BD9" w:rsidRPr="005F3A1E" w:rsidRDefault="00FB6BD9" w:rsidP="00220D99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Optional: </w:t>
            </w:r>
          </w:p>
          <w:p w14:paraId="5D45C2BE" w14:textId="700FF0D4" w:rsidR="00757089" w:rsidRPr="00757089" w:rsidRDefault="00FB6BD9" w:rsidP="00FB6BD9">
            <w:pPr>
              <w:pStyle w:val="Body"/>
              <w:numPr>
                <w:ilvl w:val="0"/>
                <w:numId w:val="17"/>
              </w:numPr>
              <w:tabs>
                <w:tab w:val="left" w:pos="567"/>
              </w:tabs>
              <w:spacing w:before="60" w:after="60"/>
              <w:contextualSpacing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B6BD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Vance, M. Ch. &amp; Paik, Y. (2006) Managing a Global Workforce: Challenges and Opportunities in International Human Resource Management, Armonk, M.E: Sharpe.</w:t>
            </w:r>
          </w:p>
        </w:tc>
      </w:tr>
      <w:tr w:rsidR="00641FAC" w:rsidRPr="005F3A1E" w14:paraId="2CC1B82F" w14:textId="77777777" w:rsidTr="004040CE">
        <w:trPr>
          <w:trHeight w:val="17"/>
          <w:jc w:val="center"/>
        </w:trPr>
        <w:tc>
          <w:tcPr>
            <w:tcW w:w="2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1886A77D" w14:textId="43784C6E" w:rsidR="00641FAC" w:rsidRPr="005F3A1E" w:rsidRDefault="002714FF" w:rsidP="00220D99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Contact </w:t>
            </w:r>
            <w:r w:rsidR="001A6813"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</w:t>
            </w:r>
            <w:r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ours:</w:t>
            </w:r>
          </w:p>
        </w:tc>
        <w:tc>
          <w:tcPr>
            <w:tcW w:w="122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00D43491" w14:textId="74CC906F" w:rsidR="00641FAC" w:rsidRPr="005F3A1E" w:rsidRDefault="00674A82" w:rsidP="00220D99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 w:hint="eastAsia"/>
                <w:sz w:val="20"/>
                <w:szCs w:val="20"/>
                <w:lang w:eastAsia="ja-JP"/>
              </w:rPr>
            </w:pPr>
            <w:r w:rsidRPr="005F3A1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Theoretical </w:t>
            </w:r>
            <w:r w:rsidR="001A6813" w:rsidRPr="005F3A1E">
              <w:rPr>
                <w:rFonts w:ascii="Times New Roman" w:hAnsi="Times New Roman" w:cs="Times New Roman"/>
                <w:b/>
                <w:sz w:val="20"/>
                <w:szCs w:val="20"/>
              </w:rPr>
              <w:t>C</w:t>
            </w:r>
            <w:r w:rsidR="002714FF" w:rsidRPr="005F3A1E">
              <w:rPr>
                <w:rFonts w:ascii="Times New Roman" w:hAnsi="Times New Roman" w:cs="Times New Roman"/>
                <w:b/>
                <w:sz w:val="20"/>
                <w:szCs w:val="20"/>
              </w:rPr>
              <w:t>lasses</w:t>
            </w:r>
            <w:r w:rsidRPr="005F3A1E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 w:rsidR="007C0B15"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617C3F">
              <w:rPr>
                <w:rFonts w:ascii="Times New Roman" w:hAnsi="Times New Roman" w:cs="Times New Roman" w:hint="eastAsia"/>
                <w:bCs/>
                <w:sz w:val="20"/>
                <w:szCs w:val="20"/>
                <w:lang w:eastAsia="ja-JP"/>
              </w:rPr>
              <w:t>2</w:t>
            </w:r>
          </w:p>
        </w:tc>
        <w:tc>
          <w:tcPr>
            <w:tcW w:w="154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67F13D18" w14:textId="02434062" w:rsidR="00641FAC" w:rsidRPr="005F3A1E" w:rsidRDefault="001248E0" w:rsidP="00220D99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 w:hint="eastAsia"/>
                <w:sz w:val="20"/>
                <w:szCs w:val="20"/>
                <w:lang w:eastAsia="ja-JP"/>
              </w:rPr>
            </w:pPr>
            <w:r w:rsidRPr="005F3A1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Practical </w:t>
            </w:r>
            <w:r w:rsidR="008539E8" w:rsidRPr="005F3A1E">
              <w:rPr>
                <w:rFonts w:ascii="Times New Roman" w:hAnsi="Times New Roman" w:cs="Times New Roman"/>
                <w:b/>
                <w:sz w:val="20"/>
                <w:szCs w:val="20"/>
              </w:rPr>
              <w:t>C</w:t>
            </w:r>
            <w:r w:rsidRPr="005F3A1E">
              <w:rPr>
                <w:rFonts w:ascii="Times New Roman" w:hAnsi="Times New Roman" w:cs="Times New Roman"/>
                <w:b/>
                <w:sz w:val="20"/>
                <w:szCs w:val="20"/>
              </w:rPr>
              <w:t>lasses</w:t>
            </w:r>
            <w:r w:rsidR="00674A82" w:rsidRPr="005F3A1E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 w:rsidR="00674A82" w:rsidRPr="005F3A1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17C3F">
              <w:rPr>
                <w:rFonts w:ascii="Times New Roman" w:hAnsi="Times New Roman" w:cs="Times New Roman" w:hint="eastAsia"/>
                <w:sz w:val="20"/>
                <w:szCs w:val="20"/>
                <w:lang w:eastAsia="ja-JP"/>
              </w:rPr>
              <w:t>2</w:t>
            </w:r>
          </w:p>
        </w:tc>
      </w:tr>
      <w:tr w:rsidR="00641FAC" w:rsidRPr="005F3A1E" w14:paraId="03C08A1D" w14:textId="77777777" w:rsidTr="004040CE">
        <w:trPr>
          <w:trHeight w:val="6407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532B1199" w14:textId="0BDF54F1" w:rsidR="00641FAC" w:rsidRPr="005F3A1E" w:rsidRDefault="002714FF" w:rsidP="00220D99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Teaching </w:t>
            </w:r>
            <w:r w:rsidR="001A6813"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</w:t>
            </w:r>
            <w:r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ethods</w:t>
            </w:r>
          </w:p>
          <w:p w14:paraId="36B2CCDA" w14:textId="77777777" w:rsidR="006F42B2" w:rsidRPr="008A22AB" w:rsidRDefault="006F42B2" w:rsidP="006F42B2">
            <w:pPr>
              <w:pStyle w:val="Body"/>
              <w:numPr>
                <w:ilvl w:val="0"/>
                <w:numId w:val="16"/>
              </w:numPr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r w:rsidRPr="008A22AB">
              <w:rPr>
                <w:rFonts w:ascii="Times New Roman" w:hAnsi="Times New Roman" w:cs="Times New Roman"/>
                <w:sz w:val="20"/>
                <w:szCs w:val="20"/>
              </w:rPr>
              <w:t xml:space="preserve">M1) </w:t>
            </w:r>
            <w:r w:rsidRPr="008A22AB">
              <w:rPr>
                <w:rFonts w:ascii="Times New Roman" w:hAnsi="Times New Roman" w:cs="Times New Roman"/>
                <w:bCs/>
                <w:sz w:val="20"/>
                <w:szCs w:val="20"/>
              </w:rPr>
              <w:t>Monologic method</w:t>
            </w:r>
            <w:r w:rsidRPr="008A22AB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8A22A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ex cathedra lectures</w:t>
            </w:r>
            <w:r w:rsidRPr="008A22AB">
              <w:rPr>
                <w:rFonts w:ascii="Times New Roman" w:hAnsi="Times New Roman" w:cs="Times New Roman"/>
                <w:sz w:val="20"/>
                <w:szCs w:val="20"/>
              </w:rPr>
              <w:t>) – presentation of key issues within the specified topics, including familiari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8A22AB">
              <w:rPr>
                <w:rFonts w:ascii="Times New Roman" w:hAnsi="Times New Roman" w:cs="Times New Roman"/>
                <w:sz w:val="20"/>
                <w:szCs w:val="20"/>
              </w:rPr>
              <w:t>ing students with the main learning objectives, outlining core problems, using graphical illustrations, and highlighting typical exam questions;</w:t>
            </w:r>
          </w:p>
          <w:p w14:paraId="0469A2FD" w14:textId="77777777" w:rsidR="006F42B2" w:rsidRPr="008A22AB" w:rsidRDefault="006F42B2" w:rsidP="006F42B2">
            <w:pPr>
              <w:pStyle w:val="Body"/>
              <w:numPr>
                <w:ilvl w:val="0"/>
                <w:numId w:val="16"/>
              </w:numPr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A22AB">
              <w:rPr>
                <w:rFonts w:ascii="Times New Roman" w:hAnsi="Times New Roman" w:cs="Times New Roman"/>
                <w:sz w:val="20"/>
                <w:szCs w:val="20"/>
              </w:rPr>
              <w:t xml:space="preserve">(M2) </w:t>
            </w:r>
            <w:r w:rsidRPr="008A22AB">
              <w:rPr>
                <w:rFonts w:ascii="Times New Roman" w:hAnsi="Times New Roman" w:cs="Times New Roman"/>
                <w:bCs/>
                <w:sz w:val="20"/>
                <w:szCs w:val="20"/>
              </w:rPr>
              <w:t>Dialogic method</w:t>
            </w:r>
            <w:r w:rsidRPr="008A22AB">
              <w:rPr>
                <w:rFonts w:ascii="Times New Roman" w:hAnsi="Times New Roman" w:cs="Times New Roman"/>
                <w:sz w:val="20"/>
                <w:szCs w:val="20"/>
              </w:rPr>
              <w:t xml:space="preserve"> (class discussion) – discussion of presented issues, consideration of possible solutions to specific cases, and interpretation of obtained results;</w:t>
            </w:r>
          </w:p>
          <w:p w14:paraId="639E6494" w14:textId="77777777" w:rsidR="006F42B2" w:rsidRPr="008A22AB" w:rsidRDefault="006F42B2" w:rsidP="006F42B2">
            <w:pPr>
              <w:pStyle w:val="Body"/>
              <w:numPr>
                <w:ilvl w:val="0"/>
                <w:numId w:val="16"/>
              </w:numPr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8A22AB">
              <w:rPr>
                <w:rFonts w:ascii="Times New Roman" w:hAnsi="Times New Roman" w:cs="Times New Roman"/>
                <w:sz w:val="20"/>
                <w:szCs w:val="20"/>
              </w:rPr>
              <w:t xml:space="preserve">(M3) </w:t>
            </w:r>
            <w:r w:rsidRPr="008A22AB">
              <w:rPr>
                <w:rFonts w:ascii="Times New Roman" w:hAnsi="Times New Roman" w:cs="Times New Roman"/>
                <w:bCs/>
                <w:sz w:val="20"/>
                <w:szCs w:val="20"/>
              </w:rPr>
              <w:t>Demonstration method</w:t>
            </w:r>
            <w:r w:rsidRPr="008A22AB">
              <w:rPr>
                <w:rFonts w:ascii="Times New Roman" w:hAnsi="Times New Roman" w:cs="Times New Roman"/>
                <w:sz w:val="20"/>
                <w:szCs w:val="20"/>
              </w:rPr>
              <w:t xml:space="preserve"> – lectures supported by presentations;</w:t>
            </w:r>
          </w:p>
          <w:p w14:paraId="4E856319" w14:textId="77777777" w:rsidR="006F42B2" w:rsidRPr="008A22AB" w:rsidRDefault="006F42B2" w:rsidP="006F42B2">
            <w:pPr>
              <w:pStyle w:val="Body"/>
              <w:numPr>
                <w:ilvl w:val="0"/>
                <w:numId w:val="16"/>
              </w:numPr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8A22AB">
              <w:rPr>
                <w:rFonts w:ascii="Times New Roman" w:hAnsi="Times New Roman" w:cs="Times New Roman"/>
                <w:sz w:val="20"/>
                <w:szCs w:val="20"/>
              </w:rPr>
              <w:t xml:space="preserve">(M4) </w:t>
            </w:r>
            <w:r w:rsidRPr="008A22AB">
              <w:rPr>
                <w:rFonts w:ascii="Times New Roman" w:hAnsi="Times New Roman" w:cs="Times New Roman"/>
                <w:bCs/>
                <w:sz w:val="20"/>
                <w:szCs w:val="20"/>
              </w:rPr>
              <w:t>Research method</w:t>
            </w:r>
            <w:r w:rsidRPr="008A22AB">
              <w:rPr>
                <w:rFonts w:ascii="Times New Roman" w:hAnsi="Times New Roman" w:cs="Times New Roman"/>
                <w:sz w:val="20"/>
                <w:szCs w:val="20"/>
              </w:rPr>
              <w:t xml:space="preserve"> – seminars and research assignments;</w:t>
            </w:r>
          </w:p>
          <w:p w14:paraId="6E378E0C" w14:textId="77777777" w:rsidR="006F42B2" w:rsidRPr="008A22AB" w:rsidRDefault="006F42B2" w:rsidP="006F42B2">
            <w:pPr>
              <w:pStyle w:val="Body"/>
              <w:numPr>
                <w:ilvl w:val="0"/>
                <w:numId w:val="16"/>
              </w:numPr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8A22AB">
              <w:rPr>
                <w:rFonts w:ascii="Times New Roman" w:hAnsi="Times New Roman" w:cs="Times New Roman"/>
                <w:sz w:val="20"/>
                <w:szCs w:val="20"/>
              </w:rPr>
              <w:t xml:space="preserve">(M5) </w:t>
            </w:r>
            <w:r w:rsidRPr="008A22AB">
              <w:rPr>
                <w:rFonts w:ascii="Times New Roman" w:hAnsi="Times New Roman" w:cs="Times New Roman"/>
                <w:bCs/>
                <w:sz w:val="20"/>
                <w:szCs w:val="20"/>
              </w:rPr>
              <w:t>Problem-solving method</w:t>
            </w:r>
            <w:r w:rsidRPr="008A22AB">
              <w:rPr>
                <w:rFonts w:ascii="Times New Roman" w:hAnsi="Times New Roman" w:cs="Times New Roman"/>
                <w:sz w:val="20"/>
                <w:szCs w:val="20"/>
              </w:rPr>
              <w:t xml:space="preserve"> – solving practical tasks;</w:t>
            </w:r>
          </w:p>
          <w:p w14:paraId="645145A3" w14:textId="77777777" w:rsidR="006F42B2" w:rsidRPr="008A22AB" w:rsidRDefault="006F42B2" w:rsidP="006F42B2">
            <w:pPr>
              <w:pStyle w:val="Body"/>
              <w:numPr>
                <w:ilvl w:val="0"/>
                <w:numId w:val="16"/>
              </w:numPr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8A22AB">
              <w:rPr>
                <w:rFonts w:ascii="Times New Roman" w:hAnsi="Times New Roman" w:cs="Times New Roman"/>
                <w:sz w:val="20"/>
                <w:szCs w:val="20"/>
              </w:rPr>
              <w:t xml:space="preserve">(M6) </w:t>
            </w:r>
            <w:r w:rsidRPr="008A22AB">
              <w:rPr>
                <w:rFonts w:ascii="Times New Roman" w:hAnsi="Times New Roman" w:cs="Times New Roman"/>
                <w:bCs/>
                <w:sz w:val="20"/>
                <w:szCs w:val="20"/>
              </w:rPr>
              <w:t>Case study method</w:t>
            </w:r>
            <w:r w:rsidRPr="008A22AB">
              <w:rPr>
                <w:rFonts w:ascii="Times New Roman" w:hAnsi="Times New Roman" w:cs="Times New Roman"/>
                <w:sz w:val="20"/>
                <w:szCs w:val="20"/>
              </w:rPr>
              <w:t xml:space="preserve"> – analysis of cases aimed at linking elaborated concepts, methods, and techniques with real-world problems of both domestic and international companies;</w:t>
            </w:r>
          </w:p>
          <w:p w14:paraId="1CE971FB" w14:textId="77777777" w:rsidR="006F42B2" w:rsidRPr="008A22AB" w:rsidRDefault="006F42B2" w:rsidP="006F42B2">
            <w:pPr>
              <w:pStyle w:val="Body"/>
              <w:numPr>
                <w:ilvl w:val="0"/>
                <w:numId w:val="16"/>
              </w:numPr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8A22AB">
              <w:rPr>
                <w:rFonts w:ascii="Times New Roman" w:hAnsi="Times New Roman" w:cs="Times New Roman"/>
                <w:sz w:val="20"/>
                <w:szCs w:val="20"/>
              </w:rPr>
              <w:t xml:space="preserve">(M7) </w:t>
            </w:r>
            <w:r w:rsidRPr="008A22AB">
              <w:rPr>
                <w:rFonts w:ascii="Times New Roman" w:hAnsi="Times New Roman" w:cs="Times New Roman"/>
                <w:bCs/>
                <w:sz w:val="20"/>
                <w:szCs w:val="20"/>
              </w:rPr>
              <w:t>Innovative pedagogical methods</w:t>
            </w:r>
            <w:r w:rsidRPr="008A22AB">
              <w:rPr>
                <w:rFonts w:ascii="Times New Roman" w:hAnsi="Times New Roman" w:cs="Times New Roman"/>
                <w:sz w:val="20"/>
                <w:szCs w:val="20"/>
              </w:rPr>
              <w:t xml:space="preserve"> – group work, simulations, and hybrid learning using digital technologies and the internet.</w:t>
            </w:r>
          </w:p>
          <w:p w14:paraId="73706FF2" w14:textId="2E96DD8B" w:rsidR="006F42B2" w:rsidRPr="006F42B2" w:rsidRDefault="006F42B2" w:rsidP="00FB6BD9">
            <w:pPr>
              <w:jc w:val="center"/>
              <w:rPr>
                <w:sz w:val="20"/>
                <w:szCs w:val="20"/>
                <w:lang w:val="sr-Cyrl-CS"/>
              </w:rPr>
            </w:pPr>
            <w:r w:rsidRPr="008819AB">
              <w:rPr>
                <w:i/>
                <w:sz w:val="20"/>
                <w:szCs w:val="20"/>
              </w:rPr>
              <w:t>Alignment of Learning Outcomes, Teaching Methods, and Assessment</w:t>
            </w:r>
          </w:p>
          <w:tbl>
            <w:tblPr>
              <w:tblStyle w:val="TableGrid1"/>
              <w:tblW w:w="10485" w:type="dxa"/>
              <w:tblLook w:val="04A0" w:firstRow="1" w:lastRow="0" w:firstColumn="1" w:lastColumn="0" w:noHBand="0" w:noVBand="1"/>
            </w:tblPr>
            <w:tblGrid>
              <w:gridCol w:w="1271"/>
              <w:gridCol w:w="3119"/>
              <w:gridCol w:w="6095"/>
            </w:tblGrid>
            <w:tr w:rsidR="006F42B2" w:rsidRPr="004773B4" w14:paraId="066F3D37" w14:textId="77777777" w:rsidTr="00A84001">
              <w:tc>
                <w:tcPr>
                  <w:tcW w:w="1271" w:type="dxa"/>
                  <w:vAlign w:val="center"/>
                </w:tcPr>
                <w:p w14:paraId="5CA18483" w14:textId="77777777" w:rsidR="006F42B2" w:rsidRPr="004773B4" w:rsidRDefault="006F42B2" w:rsidP="00A84001">
                  <w:pPr>
                    <w:spacing w:after="60"/>
                    <w:jc w:val="center"/>
                    <w:rPr>
                      <w:sz w:val="20"/>
                      <w:szCs w:val="20"/>
                      <w:lang w:val="sr-Cyrl-CS"/>
                    </w:rPr>
                  </w:pPr>
                  <w:r w:rsidRPr="00BF44B5">
                    <w:rPr>
                      <w:rFonts w:ascii="Times New Roman" w:eastAsia="Times New Roman" w:hAnsi="Times New Roman"/>
                      <w:bCs/>
                      <w:sz w:val="20"/>
                      <w:szCs w:val="20"/>
                    </w:rPr>
                    <w:t>Outcomes</w:t>
                  </w:r>
                </w:p>
              </w:tc>
              <w:tc>
                <w:tcPr>
                  <w:tcW w:w="3119" w:type="dxa"/>
                </w:tcPr>
                <w:p w14:paraId="3B657114" w14:textId="77777777" w:rsidR="006F42B2" w:rsidRPr="004773B4" w:rsidRDefault="006F42B2" w:rsidP="00A84001">
                  <w:pPr>
                    <w:spacing w:after="60"/>
                    <w:jc w:val="center"/>
                    <w:rPr>
                      <w:rFonts w:ascii="Times New Roman" w:hAnsi="Times New Roman"/>
                      <w:vanish/>
                      <w:sz w:val="20"/>
                      <w:szCs w:val="20"/>
                    </w:rPr>
                  </w:pPr>
                  <w:r w:rsidRPr="004773B4">
                    <w:rPr>
                      <w:rFonts w:ascii="Times New Roman" w:hAnsi="Times New Roman"/>
                      <w:sz w:val="20"/>
                      <w:szCs w:val="20"/>
                    </w:rPr>
                    <w:t>Methods</w:t>
                  </w:r>
                </w:p>
                <w:p w14:paraId="3DAFDDCA" w14:textId="77777777" w:rsidR="006F42B2" w:rsidRPr="004773B4" w:rsidRDefault="006F42B2" w:rsidP="00A84001">
                  <w:pPr>
                    <w:spacing w:after="60"/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</w:p>
              </w:tc>
              <w:tc>
                <w:tcPr>
                  <w:tcW w:w="6095" w:type="dxa"/>
                </w:tcPr>
                <w:p w14:paraId="1EDC59D7" w14:textId="77777777" w:rsidR="006F42B2" w:rsidRPr="004773B4" w:rsidRDefault="006F42B2" w:rsidP="00A84001">
                  <w:pPr>
                    <w:spacing w:after="60"/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 w:rsidRPr="004773B4">
                    <w:rPr>
                      <w:rFonts w:ascii="Times New Roman" w:hAnsi="Times New Roman"/>
                      <w:sz w:val="20"/>
                      <w:szCs w:val="20"/>
                    </w:rPr>
                    <w:t>Assessment Methods</w:t>
                  </w:r>
                </w:p>
              </w:tc>
            </w:tr>
          </w:tbl>
          <w:tbl>
            <w:tblPr>
              <w:tblW w:w="10485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1271"/>
              <w:gridCol w:w="3119"/>
              <w:gridCol w:w="6095"/>
            </w:tblGrid>
            <w:tr w:rsidR="006F42B2" w14:paraId="34F56509" w14:textId="77777777" w:rsidTr="00A84001">
              <w:tc>
                <w:tcPr>
                  <w:tcW w:w="1271" w:type="dxa"/>
                </w:tcPr>
                <w:p w14:paraId="4FAF37A3" w14:textId="2D1731F0" w:rsidR="006F42B2" w:rsidRPr="00D3544F" w:rsidRDefault="00FB6BD9" w:rsidP="006F42B2">
                  <w:pPr>
                    <w:jc w:val="center"/>
                    <w:rPr>
                      <w:sz w:val="20"/>
                      <w:szCs w:val="20"/>
                      <w:lang w:val="sr-Cyrl-CS"/>
                    </w:rPr>
                  </w:pPr>
                  <w:r>
                    <w:rPr>
                      <w:sz w:val="20"/>
                      <w:szCs w:val="20"/>
                      <w:lang w:val="sr-Latn-RS"/>
                    </w:rPr>
                    <w:t>O</w:t>
                  </w:r>
                  <w:r w:rsidR="006F42B2" w:rsidRPr="00D3544F">
                    <w:rPr>
                      <w:sz w:val="20"/>
                      <w:szCs w:val="20"/>
                      <w:lang w:val="sr-Cyrl-CS"/>
                    </w:rPr>
                    <w:t>1</w:t>
                  </w:r>
                </w:p>
              </w:tc>
              <w:tc>
                <w:tcPr>
                  <w:tcW w:w="3119" w:type="dxa"/>
                </w:tcPr>
                <w:p w14:paraId="0FF65730" w14:textId="77777777" w:rsidR="006F42B2" w:rsidRPr="00D3544F" w:rsidRDefault="006F42B2" w:rsidP="006F42B2">
                  <w:pPr>
                    <w:jc w:val="center"/>
                    <w:rPr>
                      <w:sz w:val="20"/>
                      <w:szCs w:val="20"/>
                      <w:lang w:val="sr-Cyrl-CS"/>
                    </w:rPr>
                  </w:pPr>
                  <w:r w:rsidRPr="00D3544F">
                    <w:rPr>
                      <w:sz w:val="20"/>
                      <w:szCs w:val="20"/>
                      <w:lang w:val="sr-Cyrl-CS"/>
                    </w:rPr>
                    <w:t>М1, М2, М3</w:t>
                  </w:r>
                </w:p>
              </w:tc>
              <w:tc>
                <w:tcPr>
                  <w:tcW w:w="6095" w:type="dxa"/>
                </w:tcPr>
                <w:p w14:paraId="787B8049" w14:textId="07667772" w:rsidR="006F42B2" w:rsidRPr="00D3544F" w:rsidRDefault="006F42B2" w:rsidP="006F42B2">
                  <w:pPr>
                    <w:jc w:val="center"/>
                    <w:rPr>
                      <w:sz w:val="20"/>
                      <w:szCs w:val="20"/>
                      <w:lang w:val="sr-Cyrl-CS"/>
                    </w:rPr>
                  </w:pPr>
                  <w:r w:rsidRPr="006F42B2">
                    <w:rPr>
                      <w:sz w:val="20"/>
                      <w:szCs w:val="20"/>
                      <w:lang w:val="sr-Latn-RS"/>
                    </w:rPr>
                    <w:t>Qolloquium, class participation, seminars</w:t>
                  </w:r>
                  <w:r>
                    <w:rPr>
                      <w:sz w:val="20"/>
                      <w:szCs w:val="20"/>
                      <w:lang w:val="sr-Latn-RS"/>
                    </w:rPr>
                    <w:t>, final exame</w:t>
                  </w:r>
                </w:p>
              </w:tc>
            </w:tr>
            <w:tr w:rsidR="006F42B2" w14:paraId="61F8D75F" w14:textId="77777777" w:rsidTr="00A84001">
              <w:tc>
                <w:tcPr>
                  <w:tcW w:w="1271" w:type="dxa"/>
                </w:tcPr>
                <w:p w14:paraId="4531CF21" w14:textId="3F9393C8" w:rsidR="006F42B2" w:rsidRPr="00D3544F" w:rsidRDefault="00FB6BD9" w:rsidP="006F42B2">
                  <w:pPr>
                    <w:jc w:val="center"/>
                    <w:rPr>
                      <w:sz w:val="20"/>
                      <w:szCs w:val="20"/>
                      <w:lang w:val="sr-Cyrl-CS"/>
                    </w:rPr>
                  </w:pPr>
                  <w:r>
                    <w:rPr>
                      <w:sz w:val="20"/>
                      <w:szCs w:val="20"/>
                      <w:lang w:val="sr-Latn-RS"/>
                    </w:rPr>
                    <w:t>O</w:t>
                  </w:r>
                  <w:r w:rsidR="006F42B2" w:rsidRPr="00D3544F">
                    <w:rPr>
                      <w:sz w:val="20"/>
                      <w:szCs w:val="20"/>
                      <w:lang w:val="sr-Cyrl-CS"/>
                    </w:rPr>
                    <w:t>2</w:t>
                  </w:r>
                </w:p>
              </w:tc>
              <w:tc>
                <w:tcPr>
                  <w:tcW w:w="3119" w:type="dxa"/>
                </w:tcPr>
                <w:p w14:paraId="22E3FC0F" w14:textId="77777777" w:rsidR="006F42B2" w:rsidRPr="00D3544F" w:rsidRDefault="006F42B2" w:rsidP="006F42B2">
                  <w:pPr>
                    <w:jc w:val="center"/>
                    <w:rPr>
                      <w:sz w:val="20"/>
                      <w:szCs w:val="20"/>
                      <w:lang w:val="sr-Cyrl-CS"/>
                    </w:rPr>
                  </w:pPr>
                  <w:r w:rsidRPr="00D3544F">
                    <w:rPr>
                      <w:sz w:val="20"/>
                      <w:szCs w:val="20"/>
                      <w:lang w:val="sr-Cyrl-CS"/>
                    </w:rPr>
                    <w:t xml:space="preserve">М1, М2, М3, </w:t>
                  </w:r>
                  <w:r>
                    <w:rPr>
                      <w:sz w:val="20"/>
                      <w:szCs w:val="20"/>
                      <w:lang w:val="sr-Cyrl-CS"/>
                    </w:rPr>
                    <w:t>М6</w:t>
                  </w:r>
                </w:p>
              </w:tc>
              <w:tc>
                <w:tcPr>
                  <w:tcW w:w="6095" w:type="dxa"/>
                </w:tcPr>
                <w:p w14:paraId="1F49817A" w14:textId="4A06F15E" w:rsidR="006F42B2" w:rsidRPr="00D3544F" w:rsidRDefault="006F42B2" w:rsidP="006F42B2">
                  <w:pPr>
                    <w:jc w:val="center"/>
                    <w:rPr>
                      <w:sz w:val="20"/>
                      <w:szCs w:val="20"/>
                      <w:lang w:val="sr-Cyrl-CS"/>
                    </w:rPr>
                  </w:pPr>
                  <w:r w:rsidRPr="006F42B2">
                    <w:rPr>
                      <w:sz w:val="20"/>
                      <w:szCs w:val="20"/>
                      <w:lang w:val="sr-Latn-RS"/>
                    </w:rPr>
                    <w:t>Qolloquium, class participation, seminars</w:t>
                  </w:r>
                  <w:r>
                    <w:rPr>
                      <w:sz w:val="20"/>
                      <w:szCs w:val="20"/>
                      <w:lang w:val="sr-Latn-RS"/>
                    </w:rPr>
                    <w:t>, final exame</w:t>
                  </w:r>
                </w:p>
              </w:tc>
            </w:tr>
            <w:tr w:rsidR="006F42B2" w14:paraId="5D47653B" w14:textId="77777777" w:rsidTr="00A84001">
              <w:tc>
                <w:tcPr>
                  <w:tcW w:w="1271" w:type="dxa"/>
                </w:tcPr>
                <w:p w14:paraId="226B3E3E" w14:textId="614DC2A6" w:rsidR="006F42B2" w:rsidRPr="00D3544F" w:rsidRDefault="00FB6BD9" w:rsidP="006F42B2">
                  <w:pPr>
                    <w:jc w:val="center"/>
                    <w:rPr>
                      <w:sz w:val="20"/>
                      <w:szCs w:val="20"/>
                      <w:lang w:val="sr-Cyrl-CS"/>
                    </w:rPr>
                  </w:pPr>
                  <w:r>
                    <w:rPr>
                      <w:sz w:val="20"/>
                      <w:szCs w:val="20"/>
                      <w:lang w:val="sr-Latn-RS"/>
                    </w:rPr>
                    <w:t>O</w:t>
                  </w:r>
                  <w:r w:rsidR="006F42B2" w:rsidRPr="00D3544F">
                    <w:rPr>
                      <w:sz w:val="20"/>
                      <w:szCs w:val="20"/>
                      <w:lang w:val="sr-Cyrl-CS"/>
                    </w:rPr>
                    <w:t>3</w:t>
                  </w:r>
                </w:p>
              </w:tc>
              <w:tc>
                <w:tcPr>
                  <w:tcW w:w="3119" w:type="dxa"/>
                </w:tcPr>
                <w:p w14:paraId="073F8520" w14:textId="77777777" w:rsidR="006F42B2" w:rsidRPr="00D3544F" w:rsidRDefault="006F42B2" w:rsidP="006F42B2">
                  <w:pPr>
                    <w:jc w:val="center"/>
                    <w:rPr>
                      <w:sz w:val="20"/>
                      <w:szCs w:val="20"/>
                      <w:lang w:val="sr-Cyrl-CS"/>
                    </w:rPr>
                  </w:pPr>
                  <w:r w:rsidRPr="00D3544F">
                    <w:rPr>
                      <w:sz w:val="20"/>
                      <w:szCs w:val="20"/>
                      <w:lang w:val="sr-Cyrl-CS"/>
                    </w:rPr>
                    <w:t xml:space="preserve"> М1, М2, М3, </w:t>
                  </w:r>
                  <w:r>
                    <w:rPr>
                      <w:sz w:val="20"/>
                      <w:szCs w:val="20"/>
                      <w:lang w:val="sr-Cyrl-CS"/>
                    </w:rPr>
                    <w:t xml:space="preserve">М4, </w:t>
                  </w:r>
                  <w:r w:rsidRPr="00D3544F">
                    <w:rPr>
                      <w:sz w:val="20"/>
                      <w:szCs w:val="20"/>
                      <w:lang w:val="sr-Cyrl-CS"/>
                    </w:rPr>
                    <w:t>М</w:t>
                  </w:r>
                  <w:r>
                    <w:rPr>
                      <w:sz w:val="20"/>
                      <w:szCs w:val="20"/>
                      <w:lang w:val="sr-Cyrl-CS"/>
                    </w:rPr>
                    <w:t>6</w:t>
                  </w:r>
                </w:p>
              </w:tc>
              <w:tc>
                <w:tcPr>
                  <w:tcW w:w="6095" w:type="dxa"/>
                </w:tcPr>
                <w:p w14:paraId="2AE2E3BC" w14:textId="597305F1" w:rsidR="006F42B2" w:rsidRPr="00D3544F" w:rsidRDefault="006F42B2" w:rsidP="006F42B2">
                  <w:pPr>
                    <w:jc w:val="center"/>
                    <w:rPr>
                      <w:sz w:val="20"/>
                      <w:szCs w:val="20"/>
                      <w:lang w:val="sr-Cyrl-CS"/>
                    </w:rPr>
                  </w:pPr>
                  <w:r>
                    <w:rPr>
                      <w:sz w:val="20"/>
                      <w:szCs w:val="20"/>
                      <w:lang w:val="sr-Latn-RS"/>
                    </w:rPr>
                    <w:t>C</w:t>
                  </w:r>
                  <w:r w:rsidRPr="006F42B2">
                    <w:rPr>
                      <w:sz w:val="20"/>
                      <w:szCs w:val="20"/>
                      <w:lang w:val="sr-Latn-RS"/>
                    </w:rPr>
                    <w:t>lass participation, seminars, final exame</w:t>
                  </w:r>
                </w:p>
              </w:tc>
            </w:tr>
            <w:tr w:rsidR="006F42B2" w14:paraId="467E2EA3" w14:textId="77777777" w:rsidTr="00A84001">
              <w:tc>
                <w:tcPr>
                  <w:tcW w:w="1271" w:type="dxa"/>
                </w:tcPr>
                <w:p w14:paraId="170382A5" w14:textId="22C90625" w:rsidR="006F42B2" w:rsidRPr="00D3544F" w:rsidRDefault="00FB6BD9" w:rsidP="006F42B2">
                  <w:pPr>
                    <w:jc w:val="center"/>
                    <w:rPr>
                      <w:sz w:val="20"/>
                      <w:szCs w:val="20"/>
                      <w:lang w:val="sr-Cyrl-CS"/>
                    </w:rPr>
                  </w:pPr>
                  <w:r>
                    <w:rPr>
                      <w:sz w:val="20"/>
                      <w:szCs w:val="20"/>
                      <w:lang w:val="sr-Latn-RS"/>
                    </w:rPr>
                    <w:t>O</w:t>
                  </w:r>
                  <w:r w:rsidR="006F42B2" w:rsidRPr="00D3544F">
                    <w:rPr>
                      <w:sz w:val="20"/>
                      <w:szCs w:val="20"/>
                      <w:lang w:val="sr-Cyrl-CS"/>
                    </w:rPr>
                    <w:t>4</w:t>
                  </w:r>
                </w:p>
              </w:tc>
              <w:tc>
                <w:tcPr>
                  <w:tcW w:w="3119" w:type="dxa"/>
                </w:tcPr>
                <w:p w14:paraId="7CB7B13B" w14:textId="77777777" w:rsidR="006F42B2" w:rsidRPr="00D3544F" w:rsidRDefault="006F42B2" w:rsidP="006F42B2">
                  <w:pPr>
                    <w:jc w:val="center"/>
                    <w:rPr>
                      <w:sz w:val="20"/>
                      <w:szCs w:val="20"/>
                      <w:lang w:val="sr-Cyrl-CS"/>
                    </w:rPr>
                  </w:pPr>
                  <w:r w:rsidRPr="00D3544F">
                    <w:rPr>
                      <w:sz w:val="20"/>
                      <w:szCs w:val="20"/>
                      <w:lang w:val="sr-Cyrl-CS"/>
                    </w:rPr>
                    <w:t>М1, М2, М3, М</w:t>
                  </w:r>
                  <w:r>
                    <w:rPr>
                      <w:sz w:val="20"/>
                      <w:szCs w:val="20"/>
                      <w:lang w:val="sr-Cyrl-CS"/>
                    </w:rPr>
                    <w:t>4, М6, М7</w:t>
                  </w:r>
                </w:p>
              </w:tc>
              <w:tc>
                <w:tcPr>
                  <w:tcW w:w="6095" w:type="dxa"/>
                </w:tcPr>
                <w:p w14:paraId="2E17149A" w14:textId="15D57EC6" w:rsidR="006F42B2" w:rsidRPr="00D3544F" w:rsidRDefault="006F42B2" w:rsidP="006F42B2">
                  <w:pPr>
                    <w:jc w:val="center"/>
                    <w:rPr>
                      <w:sz w:val="20"/>
                      <w:szCs w:val="20"/>
                      <w:lang w:val="sr-Cyrl-CS"/>
                    </w:rPr>
                  </w:pPr>
                  <w:r>
                    <w:rPr>
                      <w:sz w:val="20"/>
                      <w:szCs w:val="20"/>
                      <w:lang w:val="sr-Latn-RS"/>
                    </w:rPr>
                    <w:t>C</w:t>
                  </w:r>
                  <w:r w:rsidRPr="006F42B2">
                    <w:rPr>
                      <w:sz w:val="20"/>
                      <w:szCs w:val="20"/>
                      <w:lang w:val="sr-Latn-RS"/>
                    </w:rPr>
                    <w:t>lass participation, seminars, final exame</w:t>
                  </w:r>
                </w:p>
              </w:tc>
            </w:tr>
            <w:tr w:rsidR="006F42B2" w14:paraId="52A25D2B" w14:textId="77777777" w:rsidTr="00A84001">
              <w:tc>
                <w:tcPr>
                  <w:tcW w:w="1271" w:type="dxa"/>
                </w:tcPr>
                <w:p w14:paraId="71D0031F" w14:textId="5953C486" w:rsidR="006F42B2" w:rsidRPr="00D3544F" w:rsidRDefault="00FB6BD9" w:rsidP="006F42B2">
                  <w:pPr>
                    <w:jc w:val="center"/>
                    <w:rPr>
                      <w:sz w:val="20"/>
                      <w:szCs w:val="20"/>
                      <w:lang w:val="sr-Cyrl-CS"/>
                    </w:rPr>
                  </w:pPr>
                  <w:r>
                    <w:rPr>
                      <w:sz w:val="20"/>
                      <w:szCs w:val="20"/>
                      <w:lang w:val="sr-Latn-RS"/>
                    </w:rPr>
                    <w:t>O</w:t>
                  </w:r>
                  <w:r w:rsidR="006F42B2" w:rsidRPr="00D3544F">
                    <w:rPr>
                      <w:sz w:val="20"/>
                      <w:szCs w:val="20"/>
                      <w:lang w:val="sr-Cyrl-CS"/>
                    </w:rPr>
                    <w:t>5</w:t>
                  </w:r>
                </w:p>
              </w:tc>
              <w:tc>
                <w:tcPr>
                  <w:tcW w:w="3119" w:type="dxa"/>
                </w:tcPr>
                <w:p w14:paraId="5414A948" w14:textId="77777777" w:rsidR="006F42B2" w:rsidRPr="00D3544F" w:rsidRDefault="006F42B2" w:rsidP="006F42B2">
                  <w:pPr>
                    <w:jc w:val="center"/>
                    <w:rPr>
                      <w:sz w:val="20"/>
                      <w:szCs w:val="20"/>
                      <w:lang w:val="sr-Cyrl-CS"/>
                    </w:rPr>
                  </w:pPr>
                  <w:r w:rsidRPr="00D3544F">
                    <w:rPr>
                      <w:sz w:val="20"/>
                      <w:szCs w:val="20"/>
                      <w:lang w:val="sr-Cyrl-CS"/>
                    </w:rPr>
                    <w:t xml:space="preserve">М1, М2, М3, </w:t>
                  </w:r>
                  <w:r w:rsidRPr="0094228F">
                    <w:rPr>
                      <w:sz w:val="20"/>
                      <w:szCs w:val="20"/>
                      <w:lang w:val="sr-Cyrl-CS"/>
                    </w:rPr>
                    <w:t>М4, М6</w:t>
                  </w:r>
                  <w:r>
                    <w:rPr>
                      <w:sz w:val="20"/>
                      <w:szCs w:val="20"/>
                      <w:lang w:val="sr-Cyrl-CS"/>
                    </w:rPr>
                    <w:t xml:space="preserve">, </w:t>
                  </w:r>
                </w:p>
              </w:tc>
              <w:tc>
                <w:tcPr>
                  <w:tcW w:w="6095" w:type="dxa"/>
                </w:tcPr>
                <w:p w14:paraId="37AF1416" w14:textId="54A54373" w:rsidR="006F42B2" w:rsidRPr="00D3544F" w:rsidRDefault="006F42B2" w:rsidP="006F42B2">
                  <w:pPr>
                    <w:jc w:val="center"/>
                    <w:rPr>
                      <w:sz w:val="20"/>
                      <w:szCs w:val="20"/>
                      <w:lang w:val="sr-Cyrl-CS"/>
                    </w:rPr>
                  </w:pPr>
                  <w:r>
                    <w:rPr>
                      <w:sz w:val="20"/>
                      <w:szCs w:val="20"/>
                      <w:lang w:val="sr-Latn-RS"/>
                    </w:rPr>
                    <w:t>C</w:t>
                  </w:r>
                  <w:r w:rsidRPr="006F42B2">
                    <w:rPr>
                      <w:sz w:val="20"/>
                      <w:szCs w:val="20"/>
                      <w:lang w:val="sr-Latn-RS"/>
                    </w:rPr>
                    <w:t>lass participation, seminars, final exame</w:t>
                  </w:r>
                  <w:r w:rsidRPr="00D3544F">
                    <w:rPr>
                      <w:sz w:val="20"/>
                      <w:szCs w:val="20"/>
                      <w:lang w:val="sr-Cyrl-CS"/>
                    </w:rPr>
                    <w:t xml:space="preserve"> </w:t>
                  </w:r>
                </w:p>
              </w:tc>
            </w:tr>
            <w:tr w:rsidR="006F42B2" w14:paraId="2C733B4F" w14:textId="77777777" w:rsidTr="00A84001">
              <w:tc>
                <w:tcPr>
                  <w:tcW w:w="1271" w:type="dxa"/>
                </w:tcPr>
                <w:p w14:paraId="39DD17E8" w14:textId="131A3501" w:rsidR="006F42B2" w:rsidRPr="00D3544F" w:rsidRDefault="00FB6BD9" w:rsidP="006F42B2">
                  <w:pPr>
                    <w:jc w:val="center"/>
                    <w:rPr>
                      <w:sz w:val="20"/>
                      <w:szCs w:val="20"/>
                      <w:lang w:val="sr-Cyrl-CS"/>
                    </w:rPr>
                  </w:pPr>
                  <w:r>
                    <w:rPr>
                      <w:sz w:val="20"/>
                      <w:szCs w:val="20"/>
                      <w:lang w:val="sr-Latn-RS"/>
                    </w:rPr>
                    <w:t>O</w:t>
                  </w:r>
                  <w:r w:rsidR="006F42B2" w:rsidRPr="00D3544F">
                    <w:rPr>
                      <w:sz w:val="20"/>
                      <w:szCs w:val="20"/>
                      <w:lang w:val="sr-Cyrl-CS"/>
                    </w:rPr>
                    <w:t>6</w:t>
                  </w:r>
                </w:p>
              </w:tc>
              <w:tc>
                <w:tcPr>
                  <w:tcW w:w="3119" w:type="dxa"/>
                </w:tcPr>
                <w:p w14:paraId="71EAFE96" w14:textId="77777777" w:rsidR="006F42B2" w:rsidRPr="00D3544F" w:rsidRDefault="006F42B2" w:rsidP="006F42B2">
                  <w:pPr>
                    <w:jc w:val="center"/>
                    <w:rPr>
                      <w:sz w:val="20"/>
                      <w:szCs w:val="20"/>
                      <w:lang w:val="sr-Cyrl-CS"/>
                    </w:rPr>
                  </w:pPr>
                  <w:r w:rsidRPr="00D3544F">
                    <w:rPr>
                      <w:sz w:val="20"/>
                      <w:szCs w:val="20"/>
                      <w:lang w:val="sr-Cyrl-CS"/>
                    </w:rPr>
                    <w:t>М1, М2, М3, М</w:t>
                  </w:r>
                  <w:r>
                    <w:rPr>
                      <w:sz w:val="20"/>
                      <w:szCs w:val="20"/>
                      <w:lang w:val="sr-Cyrl-CS"/>
                    </w:rPr>
                    <w:t>4, М6</w:t>
                  </w:r>
                </w:p>
              </w:tc>
              <w:tc>
                <w:tcPr>
                  <w:tcW w:w="6095" w:type="dxa"/>
                </w:tcPr>
                <w:p w14:paraId="5F35C27E" w14:textId="63198797" w:rsidR="006F42B2" w:rsidRPr="00D3544F" w:rsidRDefault="006F42B2" w:rsidP="006F42B2">
                  <w:pPr>
                    <w:jc w:val="center"/>
                    <w:rPr>
                      <w:sz w:val="20"/>
                      <w:szCs w:val="20"/>
                      <w:lang w:val="sr-Cyrl-CS"/>
                    </w:rPr>
                  </w:pPr>
                  <w:r>
                    <w:rPr>
                      <w:sz w:val="20"/>
                      <w:szCs w:val="20"/>
                      <w:lang w:val="sr-Latn-RS"/>
                    </w:rPr>
                    <w:t>C</w:t>
                  </w:r>
                  <w:r w:rsidRPr="006F42B2">
                    <w:rPr>
                      <w:sz w:val="20"/>
                      <w:szCs w:val="20"/>
                      <w:lang w:val="sr-Latn-RS"/>
                    </w:rPr>
                    <w:t>lass participation, seminars, final exame</w:t>
                  </w:r>
                  <w:r w:rsidRPr="00D3544F">
                    <w:rPr>
                      <w:sz w:val="20"/>
                      <w:szCs w:val="20"/>
                      <w:lang w:val="sr-Cyrl-CS"/>
                    </w:rPr>
                    <w:t xml:space="preserve"> </w:t>
                  </w:r>
                </w:p>
              </w:tc>
            </w:tr>
            <w:tr w:rsidR="006F42B2" w14:paraId="76D52EEA" w14:textId="77777777" w:rsidTr="00A84001">
              <w:tc>
                <w:tcPr>
                  <w:tcW w:w="1271" w:type="dxa"/>
                </w:tcPr>
                <w:p w14:paraId="5BB70FE0" w14:textId="3C496A31" w:rsidR="006F42B2" w:rsidRPr="00D3544F" w:rsidRDefault="00FB6BD9" w:rsidP="006F42B2">
                  <w:pPr>
                    <w:jc w:val="center"/>
                    <w:rPr>
                      <w:sz w:val="20"/>
                      <w:szCs w:val="20"/>
                      <w:lang w:val="sr-Cyrl-CS"/>
                    </w:rPr>
                  </w:pPr>
                  <w:r>
                    <w:rPr>
                      <w:sz w:val="20"/>
                      <w:szCs w:val="20"/>
                      <w:lang w:val="sr-Latn-RS"/>
                    </w:rPr>
                    <w:t>O</w:t>
                  </w:r>
                  <w:r w:rsidR="006F42B2" w:rsidRPr="00D3544F">
                    <w:rPr>
                      <w:sz w:val="20"/>
                      <w:szCs w:val="20"/>
                      <w:lang w:val="sr-Cyrl-CS"/>
                    </w:rPr>
                    <w:t>7</w:t>
                  </w:r>
                </w:p>
              </w:tc>
              <w:tc>
                <w:tcPr>
                  <w:tcW w:w="3119" w:type="dxa"/>
                </w:tcPr>
                <w:p w14:paraId="18E8FDD6" w14:textId="77777777" w:rsidR="006F42B2" w:rsidRPr="00D3544F" w:rsidRDefault="006F42B2" w:rsidP="006F42B2">
                  <w:pPr>
                    <w:jc w:val="center"/>
                    <w:rPr>
                      <w:sz w:val="20"/>
                      <w:szCs w:val="20"/>
                      <w:lang w:val="sr-Cyrl-CS"/>
                    </w:rPr>
                  </w:pPr>
                  <w:r w:rsidRPr="00D3544F">
                    <w:rPr>
                      <w:sz w:val="20"/>
                      <w:szCs w:val="20"/>
                      <w:lang w:val="sr-Cyrl-CS"/>
                    </w:rPr>
                    <w:t>М1, М2, М3, М</w:t>
                  </w:r>
                  <w:r>
                    <w:rPr>
                      <w:sz w:val="20"/>
                      <w:szCs w:val="20"/>
                      <w:lang w:val="sr-Cyrl-CS"/>
                    </w:rPr>
                    <w:t>4, М7</w:t>
                  </w:r>
                </w:p>
              </w:tc>
              <w:tc>
                <w:tcPr>
                  <w:tcW w:w="6095" w:type="dxa"/>
                </w:tcPr>
                <w:p w14:paraId="3D5EBF14" w14:textId="65738C83" w:rsidR="006F42B2" w:rsidRPr="00D3544F" w:rsidRDefault="006F42B2" w:rsidP="006F42B2">
                  <w:pPr>
                    <w:jc w:val="center"/>
                    <w:rPr>
                      <w:sz w:val="20"/>
                      <w:szCs w:val="20"/>
                      <w:lang w:val="sr-Cyrl-CS"/>
                    </w:rPr>
                  </w:pPr>
                  <w:r>
                    <w:rPr>
                      <w:sz w:val="20"/>
                      <w:szCs w:val="20"/>
                      <w:lang w:val="sr-Latn-RS"/>
                    </w:rPr>
                    <w:t>C</w:t>
                  </w:r>
                  <w:r w:rsidRPr="006F42B2">
                    <w:rPr>
                      <w:sz w:val="20"/>
                      <w:szCs w:val="20"/>
                      <w:lang w:val="sr-Latn-RS"/>
                    </w:rPr>
                    <w:t>lass participation, seminars, final exame</w:t>
                  </w:r>
                  <w:r w:rsidRPr="00D3544F">
                    <w:rPr>
                      <w:sz w:val="20"/>
                      <w:szCs w:val="20"/>
                      <w:lang w:val="sr-Cyrl-CS"/>
                    </w:rPr>
                    <w:t xml:space="preserve"> </w:t>
                  </w:r>
                </w:p>
              </w:tc>
            </w:tr>
            <w:tr w:rsidR="006F42B2" w14:paraId="5674E073" w14:textId="77777777" w:rsidTr="00A84001">
              <w:tc>
                <w:tcPr>
                  <w:tcW w:w="1271" w:type="dxa"/>
                </w:tcPr>
                <w:p w14:paraId="6B75C03D" w14:textId="0C1B151F" w:rsidR="006F42B2" w:rsidRPr="00D3544F" w:rsidRDefault="00FB6BD9" w:rsidP="006F42B2">
                  <w:pPr>
                    <w:jc w:val="center"/>
                    <w:rPr>
                      <w:sz w:val="20"/>
                      <w:szCs w:val="20"/>
                      <w:lang w:val="sr-Cyrl-CS"/>
                    </w:rPr>
                  </w:pPr>
                  <w:r>
                    <w:rPr>
                      <w:sz w:val="20"/>
                      <w:szCs w:val="20"/>
                      <w:lang w:val="sr-Latn-RS"/>
                    </w:rPr>
                    <w:t>O</w:t>
                  </w:r>
                  <w:r w:rsidR="006F42B2" w:rsidRPr="00D3544F">
                    <w:rPr>
                      <w:sz w:val="20"/>
                      <w:szCs w:val="20"/>
                      <w:lang w:val="sr-Cyrl-CS"/>
                    </w:rPr>
                    <w:t>8</w:t>
                  </w:r>
                </w:p>
              </w:tc>
              <w:tc>
                <w:tcPr>
                  <w:tcW w:w="3119" w:type="dxa"/>
                </w:tcPr>
                <w:p w14:paraId="1F5CE078" w14:textId="77777777" w:rsidR="006F42B2" w:rsidRPr="00D3544F" w:rsidRDefault="006F42B2" w:rsidP="006F42B2">
                  <w:pPr>
                    <w:jc w:val="center"/>
                    <w:rPr>
                      <w:sz w:val="20"/>
                      <w:szCs w:val="20"/>
                      <w:lang w:val="sr-Cyrl-CS"/>
                    </w:rPr>
                  </w:pPr>
                  <w:r w:rsidRPr="00D3544F">
                    <w:rPr>
                      <w:sz w:val="20"/>
                      <w:szCs w:val="20"/>
                      <w:lang w:val="sr-Cyrl-CS"/>
                    </w:rPr>
                    <w:t>М1, М2, М3, М</w:t>
                  </w:r>
                  <w:r>
                    <w:rPr>
                      <w:sz w:val="20"/>
                      <w:szCs w:val="20"/>
                      <w:lang w:val="sr-Cyrl-CS"/>
                    </w:rPr>
                    <w:t>4</w:t>
                  </w:r>
                  <w:r w:rsidRPr="00D3544F">
                    <w:rPr>
                      <w:sz w:val="20"/>
                      <w:szCs w:val="20"/>
                      <w:lang w:val="sr-Cyrl-CS"/>
                    </w:rPr>
                    <w:t>, М</w:t>
                  </w:r>
                  <w:r>
                    <w:rPr>
                      <w:sz w:val="20"/>
                      <w:szCs w:val="20"/>
                      <w:lang w:val="sr-Cyrl-CS"/>
                    </w:rPr>
                    <w:t>7</w:t>
                  </w:r>
                </w:p>
              </w:tc>
              <w:tc>
                <w:tcPr>
                  <w:tcW w:w="6095" w:type="dxa"/>
                </w:tcPr>
                <w:p w14:paraId="491C1C42" w14:textId="0EE02118" w:rsidR="006F42B2" w:rsidRPr="00D3544F" w:rsidRDefault="006F42B2" w:rsidP="006F42B2">
                  <w:pPr>
                    <w:jc w:val="center"/>
                    <w:rPr>
                      <w:sz w:val="20"/>
                      <w:szCs w:val="20"/>
                      <w:lang w:val="sr-Cyrl-CS"/>
                    </w:rPr>
                  </w:pPr>
                  <w:r>
                    <w:rPr>
                      <w:sz w:val="20"/>
                      <w:szCs w:val="20"/>
                      <w:lang w:val="sr-Latn-RS"/>
                    </w:rPr>
                    <w:t>C</w:t>
                  </w:r>
                  <w:r w:rsidRPr="006F42B2">
                    <w:rPr>
                      <w:sz w:val="20"/>
                      <w:szCs w:val="20"/>
                      <w:lang w:val="sr-Latn-RS"/>
                    </w:rPr>
                    <w:t xml:space="preserve">lass participation, seminars, </w:t>
                  </w:r>
                  <w:r>
                    <w:rPr>
                      <w:sz w:val="20"/>
                      <w:szCs w:val="20"/>
                      <w:lang w:val="sr-Latn-RS"/>
                    </w:rPr>
                    <w:t xml:space="preserve">practical sessions, </w:t>
                  </w:r>
                  <w:r w:rsidRPr="006F42B2">
                    <w:rPr>
                      <w:sz w:val="20"/>
                      <w:szCs w:val="20"/>
                      <w:lang w:val="sr-Latn-RS"/>
                    </w:rPr>
                    <w:t>final exame</w:t>
                  </w:r>
                  <w:r w:rsidRPr="00D3544F">
                    <w:rPr>
                      <w:sz w:val="20"/>
                      <w:szCs w:val="20"/>
                      <w:lang w:val="sr-Cyrl-CS"/>
                    </w:rPr>
                    <w:t xml:space="preserve"> </w:t>
                  </w:r>
                </w:p>
              </w:tc>
            </w:tr>
          </w:tbl>
          <w:p w14:paraId="0DF8256D" w14:textId="402CA37B" w:rsidR="00757089" w:rsidRPr="005F3A1E" w:rsidRDefault="00757089" w:rsidP="00220D99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</w:p>
        </w:tc>
      </w:tr>
      <w:tr w:rsidR="00641FAC" w:rsidRPr="005F3A1E" w14:paraId="041DF166" w14:textId="77777777" w:rsidTr="004040CE">
        <w:trPr>
          <w:trHeight w:val="17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0C7F20E7" w14:textId="01A55D8B" w:rsidR="00641FAC" w:rsidRPr="005F3A1E" w:rsidRDefault="002714FF" w:rsidP="00220D99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Assessment</w:t>
            </w:r>
            <w:r w:rsidR="00674A82"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8539E8"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Methods </w:t>
            </w:r>
            <w:r w:rsidR="00674A82"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(maximum number of points 100)</w:t>
            </w:r>
          </w:p>
        </w:tc>
      </w:tr>
      <w:tr w:rsidR="00641FAC" w:rsidRPr="005F3A1E" w14:paraId="62009B82" w14:textId="77777777" w:rsidTr="004040CE">
        <w:trPr>
          <w:trHeight w:val="17"/>
          <w:jc w:val="center"/>
        </w:trPr>
        <w:tc>
          <w:tcPr>
            <w:tcW w:w="2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0BC2815E" w14:textId="7B264F92" w:rsidR="00641FAC" w:rsidRPr="005F3A1E" w:rsidRDefault="007C0B15" w:rsidP="00220D99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Pre-</w:t>
            </w:r>
            <w:r w:rsidR="001A6813"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</w:t>
            </w:r>
            <w:r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xam</w:t>
            </w:r>
            <w:r w:rsidR="00D6443B"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ination</w:t>
            </w:r>
            <w:r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1A6813"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</w:t>
            </w:r>
            <w:r w:rsidR="00674A82" w:rsidRPr="005F3A1E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bligations</w:t>
            </w:r>
          </w:p>
        </w:tc>
        <w:tc>
          <w:tcPr>
            <w:tcW w:w="8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3FE9A62D" w14:textId="77777777" w:rsidR="00641FAC" w:rsidRPr="005F3A1E" w:rsidRDefault="00385793" w:rsidP="00220D99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5F3A1E"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="007C0B15" w:rsidRPr="005F3A1E">
              <w:rPr>
                <w:rFonts w:ascii="Times New Roman" w:hAnsi="Times New Roman" w:cs="Times New Roman"/>
                <w:sz w:val="20"/>
                <w:szCs w:val="20"/>
              </w:rPr>
              <w:t>oints</w:t>
            </w:r>
          </w:p>
        </w:tc>
        <w:tc>
          <w:tcPr>
            <w:tcW w:w="10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0198DA94" w14:textId="32F84120" w:rsidR="00641FAC" w:rsidRPr="005F3A1E" w:rsidRDefault="00674A82" w:rsidP="00220D99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5F3A1E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Final </w:t>
            </w:r>
            <w:r w:rsidR="001A6813" w:rsidRPr="005F3A1E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E</w:t>
            </w:r>
            <w:r w:rsidRPr="005F3A1E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xam</w:t>
            </w:r>
          </w:p>
        </w:tc>
        <w:tc>
          <w:tcPr>
            <w:tcW w:w="9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60060527" w14:textId="77777777" w:rsidR="00641FAC" w:rsidRPr="005F3A1E" w:rsidRDefault="007C0B15" w:rsidP="00220D99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5F3A1E">
              <w:rPr>
                <w:rFonts w:ascii="Times New Roman" w:hAnsi="Times New Roman" w:cs="Times New Roman"/>
                <w:sz w:val="20"/>
                <w:szCs w:val="20"/>
              </w:rPr>
              <w:t>Points</w:t>
            </w:r>
          </w:p>
        </w:tc>
      </w:tr>
      <w:tr w:rsidR="00641FAC" w:rsidRPr="005F3A1E" w14:paraId="7626E3B7" w14:textId="77777777" w:rsidTr="004040CE">
        <w:trPr>
          <w:trHeight w:val="17"/>
          <w:jc w:val="center"/>
        </w:trPr>
        <w:tc>
          <w:tcPr>
            <w:tcW w:w="2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4C5AB693" w14:textId="5C420C8C" w:rsidR="00641FAC" w:rsidRPr="005F3A1E" w:rsidRDefault="001A6813" w:rsidP="00220D99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5F3A1E">
              <w:rPr>
                <w:rFonts w:ascii="Times New Roman" w:hAnsi="Times New Roman" w:cs="Times New Roman"/>
                <w:sz w:val="20"/>
                <w:szCs w:val="20"/>
              </w:rPr>
              <w:t>Class participation</w:t>
            </w:r>
          </w:p>
        </w:tc>
        <w:tc>
          <w:tcPr>
            <w:tcW w:w="8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4F1AF1E7" w14:textId="4B459843" w:rsidR="00641FAC" w:rsidRPr="00FB6BD9" w:rsidRDefault="00FB6BD9" w:rsidP="00220D99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30</w:t>
            </w:r>
          </w:p>
        </w:tc>
        <w:tc>
          <w:tcPr>
            <w:tcW w:w="10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57BF1637" w14:textId="77777777" w:rsidR="00641FAC" w:rsidRPr="005F3A1E" w:rsidRDefault="007C0B15" w:rsidP="00220D99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5F3A1E">
              <w:rPr>
                <w:rFonts w:ascii="Times New Roman" w:hAnsi="Times New Roman" w:cs="Times New Roman"/>
                <w:sz w:val="20"/>
                <w:szCs w:val="20"/>
              </w:rPr>
              <w:t>Written exam</w:t>
            </w:r>
          </w:p>
        </w:tc>
        <w:tc>
          <w:tcPr>
            <w:tcW w:w="9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58C41A04" w14:textId="15BCED81" w:rsidR="00641FAC" w:rsidRPr="005F3A1E" w:rsidRDefault="00641FAC" w:rsidP="00220D99">
            <w:pPr>
              <w:tabs>
                <w:tab w:val="left" w:pos="567"/>
              </w:tabs>
              <w:spacing w:before="60" w:after="60"/>
              <w:rPr>
                <w:sz w:val="20"/>
                <w:szCs w:val="20"/>
              </w:rPr>
            </w:pPr>
          </w:p>
        </w:tc>
      </w:tr>
      <w:tr w:rsidR="001671C7" w:rsidRPr="005F3A1E" w14:paraId="46A4229B" w14:textId="77777777" w:rsidTr="004040CE">
        <w:trPr>
          <w:trHeight w:val="17"/>
          <w:jc w:val="center"/>
        </w:trPr>
        <w:tc>
          <w:tcPr>
            <w:tcW w:w="2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4CFAE2A2" w14:textId="3DAAAA67" w:rsidR="001671C7" w:rsidRPr="005F3A1E" w:rsidRDefault="001671C7" w:rsidP="001671C7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5F3A1E">
              <w:rPr>
                <w:rFonts w:ascii="Times New Roman" w:hAnsi="Times New Roman" w:cs="Times New Roman"/>
                <w:sz w:val="20"/>
                <w:szCs w:val="20"/>
              </w:rPr>
              <w:t>Mid-term exams</w:t>
            </w:r>
          </w:p>
        </w:tc>
        <w:tc>
          <w:tcPr>
            <w:tcW w:w="8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4FD54422" w14:textId="5BEA0599" w:rsidR="001671C7" w:rsidRPr="005F3A1E" w:rsidRDefault="00FB6BD9" w:rsidP="001671C7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0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43A399AD" w14:textId="77777777" w:rsidR="001671C7" w:rsidRPr="005F3A1E" w:rsidRDefault="001671C7" w:rsidP="001671C7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5F3A1E">
              <w:rPr>
                <w:rFonts w:ascii="Times New Roman" w:hAnsi="Times New Roman" w:cs="Times New Roman"/>
                <w:sz w:val="20"/>
                <w:szCs w:val="20"/>
              </w:rPr>
              <w:t>Oral exam</w:t>
            </w:r>
          </w:p>
        </w:tc>
        <w:tc>
          <w:tcPr>
            <w:tcW w:w="9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764B6D11" w14:textId="722C1228" w:rsidR="001671C7" w:rsidRPr="005F3A1E" w:rsidRDefault="00FB6BD9" w:rsidP="001671C7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</w:tr>
    </w:tbl>
    <w:p w14:paraId="1C848966" w14:textId="77777777" w:rsidR="00983116" w:rsidRPr="005F3A1E" w:rsidRDefault="00983116" w:rsidP="00282EFE">
      <w:pPr>
        <w:pStyle w:val="Body"/>
        <w:widowControl w:val="0"/>
      </w:pPr>
    </w:p>
    <w:p w14:paraId="0447643A" w14:textId="718FF5DA" w:rsidR="00983116" w:rsidRPr="00757089" w:rsidRDefault="00983116" w:rsidP="00757089">
      <w:pPr>
        <w:rPr>
          <w:b/>
          <w:bCs/>
          <w:i/>
          <w:sz w:val="20"/>
          <w:szCs w:val="20"/>
        </w:rPr>
      </w:pPr>
    </w:p>
    <w:p w14:paraId="41DCA836" w14:textId="77777777" w:rsidR="00983116" w:rsidRPr="005F3A1E" w:rsidRDefault="00983116" w:rsidP="00983116"/>
    <w:p w14:paraId="492E00B9" w14:textId="77777777" w:rsidR="00983116" w:rsidRPr="005F3A1E" w:rsidRDefault="00983116" w:rsidP="00983116">
      <w:pPr>
        <w:tabs>
          <w:tab w:val="left" w:pos="2040"/>
        </w:tabs>
      </w:pPr>
      <w:r w:rsidRPr="005F3A1E">
        <w:tab/>
      </w:r>
    </w:p>
    <w:p w14:paraId="120D5761" w14:textId="77777777" w:rsidR="00983116" w:rsidRPr="005F3A1E" w:rsidRDefault="00983116" w:rsidP="00282EFE">
      <w:pPr>
        <w:pStyle w:val="Body"/>
        <w:widowControl w:val="0"/>
      </w:pPr>
    </w:p>
    <w:p w14:paraId="705E19FB" w14:textId="77777777" w:rsidR="00983116" w:rsidRPr="005F3A1E" w:rsidRDefault="00983116" w:rsidP="00282EFE">
      <w:pPr>
        <w:pStyle w:val="Body"/>
        <w:widowControl w:val="0"/>
      </w:pPr>
    </w:p>
    <w:p w14:paraId="59B5EB31" w14:textId="77777777" w:rsidR="00983116" w:rsidRPr="005F3A1E" w:rsidRDefault="00983116" w:rsidP="00282EFE">
      <w:pPr>
        <w:pStyle w:val="Body"/>
        <w:widowControl w:val="0"/>
      </w:pPr>
    </w:p>
    <w:sectPr w:rsidR="00983116" w:rsidRPr="005F3A1E" w:rsidSect="00664504">
      <w:pgSz w:w="11900" w:h="16840" w:code="9"/>
      <w:pgMar w:top="720" w:right="720" w:bottom="720" w:left="720" w:header="706" w:footer="706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DCEBBB" w14:textId="77777777" w:rsidR="004C628A" w:rsidRDefault="004C628A">
      <w:r>
        <w:separator/>
      </w:r>
    </w:p>
  </w:endnote>
  <w:endnote w:type="continuationSeparator" w:id="0">
    <w:p w14:paraId="33E69396" w14:textId="77777777" w:rsidR="004C628A" w:rsidRDefault="004C62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Helvetica Neue">
    <w:altName w:val="Arial"/>
    <w:charset w:val="00"/>
    <w:family w:val="roman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0FD1A6" w14:textId="77777777" w:rsidR="004C628A" w:rsidRDefault="004C628A">
      <w:r>
        <w:separator/>
      </w:r>
    </w:p>
  </w:footnote>
  <w:footnote w:type="continuationSeparator" w:id="0">
    <w:p w14:paraId="7D2F7E39" w14:textId="77777777" w:rsidR="004C628A" w:rsidRDefault="004C62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F3220"/>
    <w:multiLevelType w:val="hybridMultilevel"/>
    <w:tmpl w:val="57D647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6742DE"/>
    <w:multiLevelType w:val="hybridMultilevel"/>
    <w:tmpl w:val="15C0BAC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C7A5BB0"/>
    <w:multiLevelType w:val="hybridMultilevel"/>
    <w:tmpl w:val="89B4526C"/>
    <w:lvl w:ilvl="0" w:tplc="0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203E93"/>
    <w:multiLevelType w:val="hybridMultilevel"/>
    <w:tmpl w:val="B3D2F9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E70017"/>
    <w:multiLevelType w:val="hybridMultilevel"/>
    <w:tmpl w:val="C06A1AD2"/>
    <w:lvl w:ilvl="0" w:tplc="07BE7004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E55887"/>
    <w:multiLevelType w:val="hybridMultilevel"/>
    <w:tmpl w:val="BA6081F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15737F5"/>
    <w:multiLevelType w:val="hybridMultilevel"/>
    <w:tmpl w:val="CCA8E07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F11BBC"/>
    <w:multiLevelType w:val="hybridMultilevel"/>
    <w:tmpl w:val="692409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5D08F0"/>
    <w:multiLevelType w:val="hybridMultilevel"/>
    <w:tmpl w:val="D2FA4E4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1996E08"/>
    <w:multiLevelType w:val="hybridMultilevel"/>
    <w:tmpl w:val="DF9E55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9D966D8"/>
    <w:multiLevelType w:val="multilevel"/>
    <w:tmpl w:val="5B58D6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D4B1FDF"/>
    <w:multiLevelType w:val="hybridMultilevel"/>
    <w:tmpl w:val="66A42C0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E6137AB"/>
    <w:multiLevelType w:val="hybridMultilevel"/>
    <w:tmpl w:val="C71E439E"/>
    <w:lvl w:ilvl="0" w:tplc="0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2D31EB5"/>
    <w:multiLevelType w:val="hybridMultilevel"/>
    <w:tmpl w:val="794A9FAC"/>
    <w:lvl w:ilvl="0" w:tplc="20607FE8">
      <w:start w:val="1"/>
      <w:numFmt w:val="decimal"/>
      <w:lvlText w:val="%1."/>
      <w:lvlJc w:val="left"/>
      <w:pPr>
        <w:tabs>
          <w:tab w:val="num" w:pos="567"/>
        </w:tabs>
        <w:ind w:left="720" w:hanging="360"/>
      </w:pPr>
      <w:rPr>
        <w:rFonts w:hAnsi="Arial Unicode MS"/>
        <w:b w:val="0"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78FE1E5C">
      <w:start w:val="1"/>
      <w:numFmt w:val="lowerLetter"/>
      <w:lvlText w:val="%2."/>
      <w:lvlJc w:val="left"/>
      <w:pPr>
        <w:tabs>
          <w:tab w:val="left" w:pos="567"/>
          <w:tab w:val="num" w:pos="1440"/>
        </w:tabs>
        <w:ind w:left="1593" w:hanging="51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2F0AF37E">
      <w:start w:val="1"/>
      <w:numFmt w:val="lowerRoman"/>
      <w:lvlText w:val="%3."/>
      <w:lvlJc w:val="left"/>
      <w:pPr>
        <w:tabs>
          <w:tab w:val="left" w:pos="567"/>
          <w:tab w:val="num" w:pos="2160"/>
        </w:tabs>
        <w:ind w:left="2313" w:hanging="43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B7DC1B3A">
      <w:start w:val="1"/>
      <w:numFmt w:val="decimal"/>
      <w:lvlText w:val="%4."/>
      <w:lvlJc w:val="left"/>
      <w:pPr>
        <w:tabs>
          <w:tab w:val="left" w:pos="567"/>
          <w:tab w:val="num" w:pos="2880"/>
        </w:tabs>
        <w:ind w:left="3033" w:hanging="51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F6000D1E">
      <w:start w:val="1"/>
      <w:numFmt w:val="lowerLetter"/>
      <w:lvlText w:val="%5."/>
      <w:lvlJc w:val="left"/>
      <w:pPr>
        <w:tabs>
          <w:tab w:val="left" w:pos="567"/>
          <w:tab w:val="num" w:pos="3600"/>
        </w:tabs>
        <w:ind w:left="3753" w:hanging="51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78422274">
      <w:start w:val="1"/>
      <w:numFmt w:val="lowerRoman"/>
      <w:lvlText w:val="%6."/>
      <w:lvlJc w:val="left"/>
      <w:pPr>
        <w:tabs>
          <w:tab w:val="left" w:pos="567"/>
          <w:tab w:val="num" w:pos="4320"/>
        </w:tabs>
        <w:ind w:left="4473" w:hanging="43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46DCDE94">
      <w:start w:val="1"/>
      <w:numFmt w:val="decimal"/>
      <w:lvlText w:val="%7."/>
      <w:lvlJc w:val="left"/>
      <w:pPr>
        <w:tabs>
          <w:tab w:val="left" w:pos="567"/>
          <w:tab w:val="num" w:pos="5040"/>
        </w:tabs>
        <w:ind w:left="5193" w:hanging="51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9894FD8C">
      <w:start w:val="1"/>
      <w:numFmt w:val="lowerLetter"/>
      <w:lvlText w:val="%8."/>
      <w:lvlJc w:val="left"/>
      <w:pPr>
        <w:tabs>
          <w:tab w:val="left" w:pos="567"/>
          <w:tab w:val="num" w:pos="5760"/>
        </w:tabs>
        <w:ind w:left="5913" w:hanging="51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8612FB3C">
      <w:start w:val="1"/>
      <w:numFmt w:val="lowerRoman"/>
      <w:lvlText w:val="%9."/>
      <w:lvlJc w:val="left"/>
      <w:pPr>
        <w:tabs>
          <w:tab w:val="left" w:pos="567"/>
          <w:tab w:val="num" w:pos="6480"/>
        </w:tabs>
        <w:ind w:left="6633" w:hanging="43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4" w15:restartNumberingAfterBreak="0">
    <w:nsid w:val="59DC201F"/>
    <w:multiLevelType w:val="multilevel"/>
    <w:tmpl w:val="F560E4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FA468F5"/>
    <w:multiLevelType w:val="hybridMultilevel"/>
    <w:tmpl w:val="B8005302"/>
    <w:lvl w:ilvl="0" w:tplc="DE5CFDEC">
      <w:start w:val="1"/>
      <w:numFmt w:val="bullet"/>
      <w:lvlText w:val="-"/>
      <w:lvlJc w:val="left"/>
      <w:pPr>
        <w:tabs>
          <w:tab w:val="left" w:pos="567"/>
        </w:tabs>
        <w:ind w:left="158" w:hanging="1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FBEC5214">
      <w:start w:val="1"/>
      <w:numFmt w:val="bullet"/>
      <w:lvlText w:val="-"/>
      <w:lvlJc w:val="left"/>
      <w:pPr>
        <w:tabs>
          <w:tab w:val="left" w:pos="567"/>
        </w:tabs>
        <w:ind w:left="758" w:hanging="1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427E49CC">
      <w:start w:val="1"/>
      <w:numFmt w:val="bullet"/>
      <w:lvlText w:val="-"/>
      <w:lvlJc w:val="left"/>
      <w:pPr>
        <w:tabs>
          <w:tab w:val="left" w:pos="567"/>
        </w:tabs>
        <w:ind w:left="1358" w:hanging="1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8EA6134E">
      <w:start w:val="1"/>
      <w:numFmt w:val="bullet"/>
      <w:lvlText w:val="-"/>
      <w:lvlJc w:val="left"/>
      <w:pPr>
        <w:tabs>
          <w:tab w:val="left" w:pos="567"/>
        </w:tabs>
        <w:ind w:left="1958" w:hanging="1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E926024A">
      <w:start w:val="1"/>
      <w:numFmt w:val="bullet"/>
      <w:lvlText w:val="-"/>
      <w:lvlJc w:val="left"/>
      <w:pPr>
        <w:tabs>
          <w:tab w:val="left" w:pos="567"/>
        </w:tabs>
        <w:ind w:left="2558" w:hanging="1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364EC528">
      <w:start w:val="1"/>
      <w:numFmt w:val="bullet"/>
      <w:lvlText w:val="-"/>
      <w:lvlJc w:val="left"/>
      <w:pPr>
        <w:tabs>
          <w:tab w:val="left" w:pos="567"/>
        </w:tabs>
        <w:ind w:left="3158" w:hanging="1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299EE64A">
      <w:start w:val="1"/>
      <w:numFmt w:val="bullet"/>
      <w:lvlText w:val="-"/>
      <w:lvlJc w:val="left"/>
      <w:pPr>
        <w:tabs>
          <w:tab w:val="left" w:pos="567"/>
        </w:tabs>
        <w:ind w:left="3758" w:hanging="1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385ED76A">
      <w:start w:val="1"/>
      <w:numFmt w:val="bullet"/>
      <w:lvlText w:val="-"/>
      <w:lvlJc w:val="left"/>
      <w:pPr>
        <w:tabs>
          <w:tab w:val="left" w:pos="567"/>
        </w:tabs>
        <w:ind w:left="4358" w:hanging="1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8B12BC2E">
      <w:start w:val="1"/>
      <w:numFmt w:val="bullet"/>
      <w:lvlText w:val="-"/>
      <w:lvlJc w:val="left"/>
      <w:pPr>
        <w:tabs>
          <w:tab w:val="left" w:pos="567"/>
        </w:tabs>
        <w:ind w:left="4958" w:hanging="1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6" w15:restartNumberingAfterBreak="0">
    <w:nsid w:val="625A738A"/>
    <w:multiLevelType w:val="hybridMultilevel"/>
    <w:tmpl w:val="752230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5068F2"/>
    <w:multiLevelType w:val="hybridMultilevel"/>
    <w:tmpl w:val="436283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51355739">
    <w:abstractNumId w:val="15"/>
  </w:num>
  <w:num w:numId="2" w16cid:durableId="1664046616">
    <w:abstractNumId w:val="13"/>
  </w:num>
  <w:num w:numId="3" w16cid:durableId="1501894515">
    <w:abstractNumId w:val="12"/>
  </w:num>
  <w:num w:numId="4" w16cid:durableId="70202677">
    <w:abstractNumId w:val="9"/>
  </w:num>
  <w:num w:numId="5" w16cid:durableId="1428308091">
    <w:abstractNumId w:val="2"/>
  </w:num>
  <w:num w:numId="6" w16cid:durableId="1062102170">
    <w:abstractNumId w:val="16"/>
  </w:num>
  <w:num w:numId="7" w16cid:durableId="1898589728">
    <w:abstractNumId w:val="17"/>
  </w:num>
  <w:num w:numId="8" w16cid:durableId="154883480">
    <w:abstractNumId w:val="14"/>
  </w:num>
  <w:num w:numId="9" w16cid:durableId="1160390561">
    <w:abstractNumId w:val="10"/>
  </w:num>
  <w:num w:numId="10" w16cid:durableId="2038267745">
    <w:abstractNumId w:val="4"/>
  </w:num>
  <w:num w:numId="11" w16cid:durableId="181092998">
    <w:abstractNumId w:val="5"/>
  </w:num>
  <w:num w:numId="12" w16cid:durableId="693112325">
    <w:abstractNumId w:val="3"/>
  </w:num>
  <w:num w:numId="13" w16cid:durableId="1940718864">
    <w:abstractNumId w:val="7"/>
  </w:num>
  <w:num w:numId="14" w16cid:durableId="1945385134">
    <w:abstractNumId w:val="0"/>
  </w:num>
  <w:num w:numId="15" w16cid:durableId="1551576469">
    <w:abstractNumId w:val="6"/>
  </w:num>
  <w:num w:numId="16" w16cid:durableId="325936562">
    <w:abstractNumId w:val="1"/>
  </w:num>
  <w:num w:numId="17" w16cid:durableId="1010134110">
    <w:abstractNumId w:val="8"/>
  </w:num>
  <w:num w:numId="18" w16cid:durableId="125281235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1FAC"/>
    <w:rsid w:val="00000B55"/>
    <w:rsid w:val="00021232"/>
    <w:rsid w:val="00045EAD"/>
    <w:rsid w:val="00056088"/>
    <w:rsid w:val="0005613C"/>
    <w:rsid w:val="000C023B"/>
    <w:rsid w:val="000D7366"/>
    <w:rsid w:val="001226A1"/>
    <w:rsid w:val="00122DB5"/>
    <w:rsid w:val="001248E0"/>
    <w:rsid w:val="00160A88"/>
    <w:rsid w:val="00160BCD"/>
    <w:rsid w:val="001671C7"/>
    <w:rsid w:val="00177D49"/>
    <w:rsid w:val="00192F3E"/>
    <w:rsid w:val="001A6813"/>
    <w:rsid w:val="001D543C"/>
    <w:rsid w:val="002011A8"/>
    <w:rsid w:val="00220D99"/>
    <w:rsid w:val="00234CBD"/>
    <w:rsid w:val="00270C16"/>
    <w:rsid w:val="002714FF"/>
    <w:rsid w:val="00282EFE"/>
    <w:rsid w:val="00293F96"/>
    <w:rsid w:val="002A40A7"/>
    <w:rsid w:val="002A57C6"/>
    <w:rsid w:val="002E1476"/>
    <w:rsid w:val="00325620"/>
    <w:rsid w:val="00341AC8"/>
    <w:rsid w:val="00365985"/>
    <w:rsid w:val="00380C26"/>
    <w:rsid w:val="00385793"/>
    <w:rsid w:val="00386402"/>
    <w:rsid w:val="004040CE"/>
    <w:rsid w:val="00405D7A"/>
    <w:rsid w:val="00411BD1"/>
    <w:rsid w:val="004244F8"/>
    <w:rsid w:val="004921F7"/>
    <w:rsid w:val="004C628A"/>
    <w:rsid w:val="00500B0B"/>
    <w:rsid w:val="00523340"/>
    <w:rsid w:val="005507C5"/>
    <w:rsid w:val="005842F8"/>
    <w:rsid w:val="00592A50"/>
    <w:rsid w:val="005B2B23"/>
    <w:rsid w:val="005F3A1E"/>
    <w:rsid w:val="00617C3F"/>
    <w:rsid w:val="00623D25"/>
    <w:rsid w:val="006379EA"/>
    <w:rsid w:val="00641FAC"/>
    <w:rsid w:val="00662249"/>
    <w:rsid w:val="00664504"/>
    <w:rsid w:val="006653D8"/>
    <w:rsid w:val="00674A82"/>
    <w:rsid w:val="006C169C"/>
    <w:rsid w:val="006D2C6B"/>
    <w:rsid w:val="006E4013"/>
    <w:rsid w:val="006F42B2"/>
    <w:rsid w:val="007464A4"/>
    <w:rsid w:val="00755A06"/>
    <w:rsid w:val="00757089"/>
    <w:rsid w:val="007604E9"/>
    <w:rsid w:val="007665F2"/>
    <w:rsid w:val="00774592"/>
    <w:rsid w:val="007B08CE"/>
    <w:rsid w:val="007C0B15"/>
    <w:rsid w:val="007C0B57"/>
    <w:rsid w:val="007D5816"/>
    <w:rsid w:val="007E358C"/>
    <w:rsid w:val="007F1C56"/>
    <w:rsid w:val="007F75C2"/>
    <w:rsid w:val="00837E2E"/>
    <w:rsid w:val="008539E8"/>
    <w:rsid w:val="00875F92"/>
    <w:rsid w:val="008936D1"/>
    <w:rsid w:val="008A4D74"/>
    <w:rsid w:val="008E5336"/>
    <w:rsid w:val="00920682"/>
    <w:rsid w:val="009365C4"/>
    <w:rsid w:val="0096591A"/>
    <w:rsid w:val="00976629"/>
    <w:rsid w:val="00983116"/>
    <w:rsid w:val="00993B18"/>
    <w:rsid w:val="009E21AF"/>
    <w:rsid w:val="009F1F51"/>
    <w:rsid w:val="00A330F4"/>
    <w:rsid w:val="00A60CF7"/>
    <w:rsid w:val="00A85164"/>
    <w:rsid w:val="00A85722"/>
    <w:rsid w:val="00AB345B"/>
    <w:rsid w:val="00AC561F"/>
    <w:rsid w:val="00AD7D31"/>
    <w:rsid w:val="00AF0F9B"/>
    <w:rsid w:val="00AF3381"/>
    <w:rsid w:val="00AF7222"/>
    <w:rsid w:val="00B13885"/>
    <w:rsid w:val="00B26E74"/>
    <w:rsid w:val="00B563BA"/>
    <w:rsid w:val="00B645EE"/>
    <w:rsid w:val="00B73042"/>
    <w:rsid w:val="00B82639"/>
    <w:rsid w:val="00B97188"/>
    <w:rsid w:val="00BA156B"/>
    <w:rsid w:val="00BC4B7F"/>
    <w:rsid w:val="00C00C12"/>
    <w:rsid w:val="00C141EB"/>
    <w:rsid w:val="00C17C8C"/>
    <w:rsid w:val="00C2377E"/>
    <w:rsid w:val="00C237E1"/>
    <w:rsid w:val="00C43827"/>
    <w:rsid w:val="00C622C8"/>
    <w:rsid w:val="00C64583"/>
    <w:rsid w:val="00CA26B3"/>
    <w:rsid w:val="00CC51EC"/>
    <w:rsid w:val="00D06004"/>
    <w:rsid w:val="00D123BD"/>
    <w:rsid w:val="00D21840"/>
    <w:rsid w:val="00D276F0"/>
    <w:rsid w:val="00D6443B"/>
    <w:rsid w:val="00D777A4"/>
    <w:rsid w:val="00D81E89"/>
    <w:rsid w:val="00D96D1C"/>
    <w:rsid w:val="00DF3408"/>
    <w:rsid w:val="00E04D20"/>
    <w:rsid w:val="00E36147"/>
    <w:rsid w:val="00E64EA3"/>
    <w:rsid w:val="00E72084"/>
    <w:rsid w:val="00EF07E3"/>
    <w:rsid w:val="00EF5CA3"/>
    <w:rsid w:val="00F3363F"/>
    <w:rsid w:val="00F45F3B"/>
    <w:rsid w:val="00FB6BD9"/>
    <w:rsid w:val="00FC4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Cyrl-C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A56861"/>
  <w15:docId w15:val="{D8AFB331-FBD6-4D66-8997-4171A3EBC0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7E2E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837E2E"/>
    <w:rPr>
      <w:u w:val="single"/>
    </w:rPr>
  </w:style>
  <w:style w:type="paragraph" w:customStyle="1" w:styleId="HeaderFooter">
    <w:name w:val="Header &amp; Footer"/>
    <w:rsid w:val="00837E2E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customStyle="1" w:styleId="Body">
    <w:name w:val="Body"/>
    <w:rsid w:val="00837E2E"/>
    <w:rPr>
      <w:rFonts w:ascii="Calibri" w:hAnsi="Calibri" w:cs="Arial Unicode MS"/>
      <w:color w:val="000000"/>
      <w:sz w:val="22"/>
      <w:szCs w:val="22"/>
      <w:u w:color="000000"/>
    </w:rPr>
  </w:style>
  <w:style w:type="paragraph" w:styleId="ListParagraph">
    <w:name w:val="List Paragraph"/>
    <w:uiPriority w:val="34"/>
    <w:qFormat/>
    <w:rsid w:val="00837E2E"/>
    <w:pPr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paragraph" w:styleId="Header">
    <w:name w:val="header"/>
    <w:basedOn w:val="Normal"/>
    <w:link w:val="HeaderChar"/>
    <w:uiPriority w:val="99"/>
    <w:unhideWhenUsed/>
    <w:rsid w:val="002E147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E1476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2E147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E1476"/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7F75C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</w:rPr>
  </w:style>
  <w:style w:type="character" w:styleId="Strong">
    <w:name w:val="Strong"/>
    <w:basedOn w:val="DefaultParagraphFont"/>
    <w:uiPriority w:val="22"/>
    <w:qFormat/>
    <w:rsid w:val="006E4013"/>
    <w:rPr>
      <w:b/>
      <w:bCs/>
    </w:rPr>
  </w:style>
  <w:style w:type="character" w:styleId="Emphasis">
    <w:name w:val="Emphasis"/>
    <w:basedOn w:val="DefaultParagraphFont"/>
    <w:uiPriority w:val="20"/>
    <w:qFormat/>
    <w:rsid w:val="006E4013"/>
    <w:rPr>
      <w:i/>
      <w:iCs/>
    </w:rPr>
  </w:style>
  <w:style w:type="paragraph" w:styleId="Revision">
    <w:name w:val="Revision"/>
    <w:hidden/>
    <w:uiPriority w:val="99"/>
    <w:semiHidden/>
    <w:rsid w:val="00A60CF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sz w:val="24"/>
      <w:szCs w:val="24"/>
    </w:rPr>
  </w:style>
  <w:style w:type="character" w:customStyle="1" w:styleId="rynqvb">
    <w:name w:val="rynqvb"/>
    <w:basedOn w:val="DefaultParagraphFont"/>
    <w:rsid w:val="00983116"/>
  </w:style>
  <w:style w:type="table" w:styleId="TableGrid">
    <w:name w:val="Table Grid"/>
    <w:basedOn w:val="TableNormal"/>
    <w:uiPriority w:val="39"/>
    <w:rsid w:val="0098311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Theme="minorHAnsi" w:eastAsiaTheme="minorHAnsi" w:hAnsiTheme="minorHAnsi" w:cstheme="minorBidi"/>
      <w:sz w:val="22"/>
      <w:szCs w:val="22"/>
      <w:bdr w:val="none" w:sz="0" w:space="0" w:color="auto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1">
    <w:name w:val="Table Grid1"/>
    <w:basedOn w:val="TableNormal"/>
    <w:next w:val="TableGrid"/>
    <w:uiPriority w:val="39"/>
    <w:rsid w:val="006F42B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Calibri" w:eastAsia="Calibri" w:hAnsi="Calibri"/>
      <w:sz w:val="22"/>
      <w:szCs w:val="22"/>
      <w:bdr w:val="none" w:sz="0" w:space="0" w:color="auto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573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6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7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тема">
  <a:themeElements>
    <a:clrScheme name="Office тема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тема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тем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AE5AD4-555A-4F2B-800A-A530C7DB87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851</Words>
  <Characters>4853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Zarko</dc:creator>
  <cp:lastModifiedBy>Milan Kalinovic</cp:lastModifiedBy>
  <cp:revision>5</cp:revision>
  <dcterms:created xsi:type="dcterms:W3CDTF">2026-05-09T08:24:00Z</dcterms:created>
  <dcterms:modified xsi:type="dcterms:W3CDTF">2026-06-05T13:19:00Z</dcterms:modified>
</cp:coreProperties>
</file>